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55F" w:rsidRPr="0031155F" w:rsidRDefault="0031155F">
      <w:pPr>
        <w:spacing w:after="0" w:line="259" w:lineRule="auto"/>
        <w:ind w:left="11"/>
        <w:jc w:val="center"/>
        <w:rPr>
          <w:rFonts w:ascii="Calibri" w:eastAsia="Calibri" w:hAnsi="Calibri" w:cs="Calibri"/>
          <w:szCs w:val="20"/>
        </w:rPr>
      </w:pPr>
      <w:r w:rsidRPr="0031155F">
        <w:rPr>
          <w:rFonts w:ascii="Calibri" w:eastAsia="Calibri" w:hAnsi="Calibri" w:cs="Calibri"/>
          <w:szCs w:val="20"/>
        </w:rPr>
        <w:t>Gerd Gutemann</w:t>
      </w:r>
    </w:p>
    <w:p w:rsidR="00EF54B7" w:rsidRDefault="00AD097F">
      <w:pPr>
        <w:spacing w:after="0" w:line="259" w:lineRule="auto"/>
        <w:ind w:left="11"/>
        <w:jc w:val="center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CDL-Selbstherstellung</w:t>
      </w:r>
      <w:r>
        <w:rPr>
          <w:rFonts w:ascii="Calibri" w:eastAsia="Calibri" w:hAnsi="Calibri" w:cs="Calibri"/>
          <w:sz w:val="32"/>
        </w:rPr>
        <w:t xml:space="preserve"> mit </w:t>
      </w:r>
      <w:r w:rsidR="001D509E">
        <w:rPr>
          <w:rFonts w:ascii="Calibri" w:eastAsia="Calibri" w:hAnsi="Calibri" w:cs="Calibri"/>
          <w:sz w:val="32"/>
        </w:rPr>
        <w:t xml:space="preserve">Loop-Verfahren </w:t>
      </w:r>
    </w:p>
    <w:p w:rsidR="009128AE" w:rsidRDefault="00AD097F" w:rsidP="009128AE">
      <w:pPr>
        <w:spacing w:after="0" w:line="259" w:lineRule="auto"/>
        <w:ind w:left="11"/>
        <w:jc w:val="center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R</w:t>
      </w:r>
      <w:r>
        <w:rPr>
          <w:rFonts w:ascii="Calibri" w:eastAsia="Calibri" w:hAnsi="Calibri" w:cs="Calibri"/>
          <w:sz w:val="32"/>
        </w:rPr>
        <w:t>asche, preiswerte</w:t>
      </w:r>
      <w:r>
        <w:rPr>
          <w:rFonts w:ascii="Calibri" w:eastAsia="Calibri" w:hAnsi="Calibri" w:cs="Calibri"/>
          <w:sz w:val="32"/>
        </w:rPr>
        <w:t xml:space="preserve"> Produktion mit </w:t>
      </w:r>
      <w:r w:rsidR="009128AE">
        <w:rPr>
          <w:rFonts w:ascii="Calibri" w:eastAsia="Calibri" w:hAnsi="Calibri" w:cs="Calibri"/>
          <w:sz w:val="32"/>
        </w:rPr>
        <w:t>Reise/</w:t>
      </w:r>
      <w:r>
        <w:rPr>
          <w:rFonts w:ascii="Calibri" w:eastAsia="Calibri" w:hAnsi="Calibri" w:cs="Calibri"/>
          <w:sz w:val="32"/>
        </w:rPr>
        <w:t>Outdoor</w:t>
      </w:r>
      <w:r w:rsidR="009128AE">
        <w:rPr>
          <w:rFonts w:ascii="Calibri" w:eastAsia="Calibri" w:hAnsi="Calibri" w:cs="Calibri"/>
          <w:sz w:val="32"/>
        </w:rPr>
        <w:t xml:space="preserve">set </w:t>
      </w:r>
    </w:p>
    <w:p w:rsidR="001D509E" w:rsidRDefault="001D509E" w:rsidP="001D509E">
      <w:pPr>
        <w:rPr>
          <w:rFonts w:eastAsia="Calibri"/>
        </w:rPr>
      </w:pPr>
    </w:p>
    <w:p w:rsidR="00EF54B7" w:rsidRDefault="00DB3271" w:rsidP="005C56B9">
      <w:r>
        <w:t xml:space="preserve">Bilderklärung von links oben nach rechts unten: </w:t>
      </w:r>
    </w:p>
    <w:p w:rsidR="00EC40FA" w:rsidRDefault="00EC40FA" w:rsidP="00EC40FA">
      <w:pPr>
        <w:pStyle w:val="Listenabsatz"/>
      </w:pPr>
      <w:r>
        <w:rPr>
          <w:rFonts w:eastAsia="Calibri"/>
          <w:noProof/>
        </w:rPr>
        <w:drawing>
          <wp:anchor distT="0" distB="0" distL="114300" distR="114300" simplePos="0" relativeHeight="251701248" behindDoc="0" locked="0" layoutInCell="1" allowOverlap="1" wp14:anchorId="66BB1C76" wp14:editId="333FB68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835910" cy="1969770"/>
            <wp:effectExtent l="0" t="0" r="2540" b="0"/>
            <wp:wrapSquare wrapText="bothSides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oop-CDL-Teile-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91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100 ml Glasflasche (#2 = CDL-Behälter mit </w:t>
      </w:r>
      <w:r>
        <w:t>grünem</w:t>
      </w:r>
      <w:r>
        <w:t xml:space="preserve"> Deckel) </w:t>
      </w:r>
    </w:p>
    <w:p w:rsidR="00EC40FA" w:rsidRDefault="00EC40FA" w:rsidP="00EC40FA">
      <w:pPr>
        <w:pStyle w:val="Listenabsatz"/>
      </w:pPr>
      <w:r>
        <w:t>50 ml Glasflasche (#1 = Reakt</w:t>
      </w:r>
      <w:r>
        <w:t>or</w:t>
      </w:r>
      <w:r>
        <w:t>behälter mit rotem Deckel)</w:t>
      </w:r>
    </w:p>
    <w:p w:rsidR="00EC40FA" w:rsidRDefault="00EC40FA" w:rsidP="00EC40FA">
      <w:pPr>
        <w:pStyle w:val="Listenabsatz"/>
      </w:pPr>
      <w:r>
        <w:t xml:space="preserve">Weiße und grüner Silikonschlauch 4 mm Innen- und 6 mm Außendurchmesser </w:t>
      </w:r>
    </w:p>
    <w:p w:rsidR="00EC40FA" w:rsidRDefault="00EC40FA" w:rsidP="00EC40FA">
      <w:pPr>
        <w:pStyle w:val="Listenabsatz"/>
      </w:pPr>
      <w:r>
        <w:t>20 ml Spritze</w:t>
      </w:r>
    </w:p>
    <w:p w:rsidR="00EC40FA" w:rsidRDefault="00EC40FA" w:rsidP="00EC40FA">
      <w:pPr>
        <w:pStyle w:val="Listenabsatz"/>
      </w:pPr>
      <w:r>
        <w:t>10 ml Flaschen mit 28%igem Natriumchlorit und 20 ml 4% Salzsäure bzw. 10% Zitronensäure</w:t>
      </w:r>
    </w:p>
    <w:p w:rsidR="00EC40FA" w:rsidRDefault="00EC40FA" w:rsidP="00EC40FA">
      <w:pPr>
        <w:pStyle w:val="Listenabsatz"/>
      </w:pPr>
      <w:r>
        <w:t xml:space="preserve">Minipumpe 3,7-24 Volt </w:t>
      </w:r>
    </w:p>
    <w:p w:rsidR="00EC40FA" w:rsidRDefault="00EC40FA" w:rsidP="00EC40FA">
      <w:pPr>
        <w:pStyle w:val="Listenabsatz"/>
      </w:pPr>
      <w:r>
        <w:t>Solar-Powerbank für Gleichstrom, mit 5V-USB-Buchse</w:t>
      </w:r>
    </w:p>
    <w:p w:rsidR="00EC40FA" w:rsidRDefault="00EC40FA" w:rsidP="00EC40FA">
      <w:pPr>
        <w:pStyle w:val="Listenabsatz"/>
      </w:pPr>
      <w:r w:rsidRPr="00EC40FA">
        <w:rPr>
          <w:rStyle w:val="a-size-large"/>
        </w:rPr>
        <w:t>5V-Anschlusskonverter USB-A auf DC 5,5 mm x 2,1 mm Buchse</w:t>
      </w:r>
      <w:r>
        <w:rPr>
          <w:rStyle w:val="a-size-large"/>
        </w:rPr>
        <w:t xml:space="preserve"> </w:t>
      </w:r>
    </w:p>
    <w:p w:rsidR="00DB3271" w:rsidRDefault="00DB3271" w:rsidP="00EC40FA">
      <w:pPr>
        <w:pStyle w:val="Listenabsatz"/>
      </w:pPr>
      <w:r>
        <w:t xml:space="preserve">Kabel mit 5.5x2.1 mm Hohlstecker und </w:t>
      </w:r>
      <w:r w:rsidR="00EC40FA">
        <w:t>Autokabelschuhen</w:t>
      </w:r>
      <w:r>
        <w:t xml:space="preserve"> </w:t>
      </w:r>
    </w:p>
    <w:p w:rsidR="004F6DA1" w:rsidRDefault="006510E4">
      <w:pPr>
        <w:spacing w:after="155" w:line="259" w:lineRule="auto"/>
        <w:ind w:left="-5" w:right="0"/>
        <w:jc w:val="left"/>
      </w:pPr>
      <w:r>
        <w:rPr>
          <w:rFonts w:ascii="Calibri" w:eastAsia="Calibri" w:hAnsi="Calibri" w:cs="Calibri"/>
          <w:sz w:val="24"/>
        </w:rPr>
        <w:t xml:space="preserve">_________________________________________________________________________________ </w:t>
      </w:r>
    </w:p>
    <w:sdt>
      <w:sdtPr>
        <w:id w:val="-1213256750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color w:val="000000"/>
          <w:sz w:val="20"/>
          <w:szCs w:val="22"/>
        </w:rPr>
      </w:sdtEndPr>
      <w:sdtContent>
        <w:p w:rsidR="006510E4" w:rsidRDefault="006510E4">
          <w:pPr>
            <w:pStyle w:val="Inhaltsverzeichnisberschrift"/>
          </w:pPr>
          <w:r>
            <w:t>Inhalt</w:t>
          </w:r>
        </w:p>
        <w:p w:rsidR="006C4BC3" w:rsidRDefault="006510E4">
          <w:pPr>
            <w:pStyle w:val="Verzeichnis1"/>
            <w:tabs>
              <w:tab w:val="right" w:leader="dot" w:pos="997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30079318" w:history="1">
            <w:r w:rsidR="006C4BC3" w:rsidRPr="00426ACB">
              <w:rPr>
                <w:rStyle w:val="Hyperlink"/>
                <w:noProof/>
              </w:rPr>
              <w:t>Ausstattung und Kosten des CDL-Loop-Generators</w:t>
            </w:r>
            <w:r w:rsidR="006C4BC3">
              <w:rPr>
                <w:noProof/>
                <w:webHidden/>
              </w:rPr>
              <w:tab/>
            </w:r>
            <w:r w:rsidR="006C4BC3">
              <w:rPr>
                <w:noProof/>
                <w:webHidden/>
              </w:rPr>
              <w:fldChar w:fldCharType="begin"/>
            </w:r>
            <w:r w:rsidR="006C4BC3">
              <w:rPr>
                <w:noProof/>
                <w:webHidden/>
              </w:rPr>
              <w:instrText xml:space="preserve"> PAGEREF _Toc230079318 \h </w:instrText>
            </w:r>
            <w:r w:rsidR="006C4BC3">
              <w:rPr>
                <w:noProof/>
                <w:webHidden/>
              </w:rPr>
            </w:r>
            <w:r w:rsidR="006C4BC3">
              <w:rPr>
                <w:noProof/>
                <w:webHidden/>
              </w:rPr>
              <w:fldChar w:fldCharType="separate"/>
            </w:r>
            <w:r w:rsidR="006C4BC3">
              <w:rPr>
                <w:noProof/>
                <w:webHidden/>
              </w:rPr>
              <w:t>2</w:t>
            </w:r>
            <w:r w:rsidR="006C4BC3">
              <w:rPr>
                <w:noProof/>
                <w:webHidden/>
              </w:rPr>
              <w:fldChar w:fldCharType="end"/>
            </w:r>
          </w:hyperlink>
        </w:p>
        <w:p w:rsidR="006C4BC3" w:rsidRDefault="006C4BC3">
          <w:pPr>
            <w:pStyle w:val="Verzeichnis1"/>
            <w:tabs>
              <w:tab w:val="right" w:leader="dot" w:pos="997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230079319" w:history="1">
            <w:r w:rsidRPr="00426ACB">
              <w:rPr>
                <w:rStyle w:val="Hyperlink"/>
                <w:noProof/>
              </w:rPr>
              <w:t>Nötiges Zubehör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_Toc230079319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4BC3" w:rsidRDefault="006C4BC3">
          <w:pPr>
            <w:pStyle w:val="Verzeichnis2"/>
            <w:tabs>
              <w:tab w:val="right" w:leader="dot" w:pos="997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230079320" w:history="1">
            <w:r w:rsidRPr="00426ACB">
              <w:rPr>
                <w:rStyle w:val="Hyperlink"/>
                <w:noProof/>
              </w:rPr>
              <w:t>Mini-Luftpumpe für den Normalgebrauch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_Toc230079320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4BC3" w:rsidRDefault="006C4BC3">
          <w:pPr>
            <w:pStyle w:val="Verzeichnis2"/>
            <w:tabs>
              <w:tab w:val="right" w:leader="dot" w:pos="997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230079321" w:history="1">
            <w:r w:rsidRPr="00426ACB">
              <w:rPr>
                <w:rStyle w:val="Hyperlink"/>
                <w:noProof/>
              </w:rPr>
              <w:t>Gleichstromlieferanten für die Miniluftpumpe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_Toc230079321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4BC3" w:rsidRDefault="006C4BC3">
          <w:pPr>
            <w:pStyle w:val="Verzeichnis3"/>
            <w:tabs>
              <w:tab w:val="right" w:leader="dot" w:pos="997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230079322" w:history="1">
            <w:r w:rsidRPr="00426ACB">
              <w:rPr>
                <w:rStyle w:val="Hyperlink"/>
                <w:noProof/>
                <w:u w:color="0563C1"/>
              </w:rPr>
              <w:t>AC/DC-Netzschaltgerät</w:t>
            </w:r>
            <w:r w:rsidRPr="00426ACB">
              <w:rPr>
                <w:rStyle w:val="Hyperlink"/>
                <w:noProof/>
              </w:rPr>
              <w:t xml:space="preserve"> (Sofern Netzstrom vorhanden)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_Toc230079322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4BC3" w:rsidRDefault="006C4BC3">
          <w:pPr>
            <w:pStyle w:val="Verzeichnis3"/>
            <w:tabs>
              <w:tab w:val="right" w:leader="dot" w:pos="997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230079323" w:history="1">
            <w:r w:rsidRPr="00426ACB">
              <w:rPr>
                <w:rStyle w:val="Hyperlink"/>
                <w:noProof/>
              </w:rPr>
              <w:t>USB-5 V-Anschluss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_Toc230079323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4BC3" w:rsidRDefault="006C4BC3">
          <w:pPr>
            <w:pStyle w:val="Verzeichnis3"/>
            <w:tabs>
              <w:tab w:val="right" w:leader="dot" w:pos="997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230079324" w:history="1">
            <w:r w:rsidRPr="00426ACB">
              <w:rPr>
                <w:rStyle w:val="Hyperlink"/>
                <w:noProof/>
              </w:rPr>
              <w:t>Anschluss vom Anschlusskonverter an die Pumpe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_Toc230079324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4BC3" w:rsidRDefault="006C4BC3">
          <w:pPr>
            <w:pStyle w:val="Verzeichnis2"/>
            <w:tabs>
              <w:tab w:val="right" w:leader="dot" w:pos="997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230079325" w:history="1">
            <w:r w:rsidRPr="00426ACB">
              <w:rPr>
                <w:rStyle w:val="Hyperlink"/>
                <w:noProof/>
              </w:rPr>
              <w:t>Silikonschlauch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_Toc230079325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4BC3" w:rsidRDefault="006C4BC3">
          <w:pPr>
            <w:pStyle w:val="Verzeichnis2"/>
            <w:tabs>
              <w:tab w:val="right" w:leader="dot" w:pos="997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230079326" w:history="1">
            <w:r w:rsidRPr="00426ACB">
              <w:rPr>
                <w:rStyle w:val="Hyperlink"/>
                <w:noProof/>
              </w:rPr>
              <w:t>Glasfläschchen als Reaktorgefäß (#1)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_Toc230079326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4BC3" w:rsidRDefault="006C4BC3">
          <w:pPr>
            <w:pStyle w:val="Verzeichnis2"/>
            <w:tabs>
              <w:tab w:val="right" w:leader="dot" w:pos="997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230079327" w:history="1">
            <w:r w:rsidRPr="00426ACB">
              <w:rPr>
                <w:rStyle w:val="Hyperlink"/>
                <w:noProof/>
              </w:rPr>
              <w:t>CDL-Gefäß (#2)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_Toc230079327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4BC3" w:rsidRDefault="006C4BC3">
          <w:pPr>
            <w:pStyle w:val="Verzeichnis2"/>
            <w:tabs>
              <w:tab w:val="right" w:leader="dot" w:pos="997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230079328" w:history="1">
            <w:r w:rsidRPr="00426ACB">
              <w:rPr>
                <w:rStyle w:val="Hyperlink"/>
                <w:noProof/>
              </w:rPr>
              <w:t>Erforderliche Chemikalien zur CDL-Herstellung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_Toc230079328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4BC3" w:rsidRDefault="006C4BC3">
          <w:pPr>
            <w:pStyle w:val="Verzeichnis1"/>
            <w:tabs>
              <w:tab w:val="right" w:leader="dot" w:pos="997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230079329" w:history="1">
            <w:r w:rsidRPr="00426ACB">
              <w:rPr>
                <w:rStyle w:val="Hyperlink"/>
                <w:noProof/>
              </w:rPr>
              <w:t>Nützliches Zubehör: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_Toc230079329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4BC3" w:rsidRDefault="006C4BC3">
          <w:pPr>
            <w:pStyle w:val="Verzeichnis2"/>
            <w:tabs>
              <w:tab w:val="right" w:leader="dot" w:pos="997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230079330" w:history="1">
            <w:r w:rsidRPr="00426ACB">
              <w:rPr>
                <w:rStyle w:val="Hyperlink"/>
                <w:noProof/>
              </w:rPr>
              <w:t>(Einmal)</w:t>
            </w:r>
            <w:r w:rsidRPr="00426ACB">
              <w:rPr>
                <w:rStyle w:val="Hyperlink"/>
                <w:b/>
                <w:noProof/>
              </w:rPr>
              <w:t>Spritzen</w:t>
            </w:r>
            <w:r w:rsidRPr="00426ACB">
              <w:rPr>
                <w:rStyle w:val="Hyperlink"/>
                <w:noProof/>
              </w:rPr>
              <w:t xml:space="preserve"> (aus Apotheke oder Online)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_Toc230079330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4BC3" w:rsidRDefault="006C4BC3">
          <w:pPr>
            <w:pStyle w:val="Verzeichnis2"/>
            <w:tabs>
              <w:tab w:val="right" w:leader="dot" w:pos="997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230079331" w:history="1">
            <w:r w:rsidRPr="00426ACB">
              <w:rPr>
                <w:rStyle w:val="Hyperlink"/>
                <w:b/>
                <w:noProof/>
              </w:rPr>
              <w:t>Chlordioxid Teststreifen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_Toc230079331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4BC3" w:rsidRDefault="006C4BC3">
          <w:pPr>
            <w:pStyle w:val="Verzeichnis1"/>
            <w:tabs>
              <w:tab w:val="right" w:leader="dot" w:pos="997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230079332" w:history="1">
            <w:r w:rsidRPr="00426ACB">
              <w:rPr>
                <w:rStyle w:val="Hyperlink"/>
                <w:noProof/>
              </w:rPr>
              <w:t>Bauanleitung zum Diy-CDL-Loop-Reaktor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_Toc230079332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4BC3" w:rsidRDefault="006C4BC3">
          <w:pPr>
            <w:pStyle w:val="Verzeichnis2"/>
            <w:tabs>
              <w:tab w:val="right" w:leader="dot" w:pos="997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230079333" w:history="1">
            <w:r w:rsidRPr="00426ACB">
              <w:rPr>
                <w:rStyle w:val="Hyperlink"/>
                <w:noProof/>
              </w:rPr>
              <w:t>Gefäße und Schlauchverbindungen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_Toc230079333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4BC3" w:rsidRDefault="006C4BC3">
          <w:pPr>
            <w:pStyle w:val="Verzeichnis2"/>
            <w:tabs>
              <w:tab w:val="right" w:leader="dot" w:pos="997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230079334" w:history="1">
            <w:r w:rsidRPr="00426ACB">
              <w:rPr>
                <w:rStyle w:val="Hyperlink"/>
                <w:noProof/>
              </w:rPr>
              <w:t>CDL-Herstellung mit Pumpe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_Toc230079334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4BC3" w:rsidRDefault="006C4BC3">
          <w:pPr>
            <w:pStyle w:val="Verzeichnis1"/>
            <w:tabs>
              <w:tab w:val="right" w:leader="dot" w:pos="997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230079335" w:history="1">
            <w:r w:rsidRPr="00426ACB">
              <w:rPr>
                <w:rStyle w:val="Hyperlink"/>
                <w:noProof/>
              </w:rPr>
              <w:t>Anwendungshinweise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_Toc230079335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4BC3" w:rsidRDefault="006C4BC3">
          <w:pPr>
            <w:pStyle w:val="Verzeichnis2"/>
            <w:tabs>
              <w:tab w:val="right" w:leader="dot" w:pos="997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230079336" w:history="1">
            <w:r w:rsidRPr="00426ACB">
              <w:rPr>
                <w:rStyle w:val="Hyperlink"/>
                <w:noProof/>
              </w:rPr>
              <w:t>Mengenverhältnisse entsprechend der gewünschten CDL-Menge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_Toc230079336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4BC3" w:rsidRDefault="006C4BC3">
          <w:pPr>
            <w:pStyle w:val="Verzeichnis2"/>
            <w:tabs>
              <w:tab w:val="right" w:leader="dot" w:pos="997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230079337" w:history="1">
            <w:r w:rsidRPr="00426ACB">
              <w:rPr>
                <w:rStyle w:val="Hyperlink"/>
                <w:noProof/>
              </w:rPr>
              <w:t>Ablauf der CDL-Herstellung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_Toc230079337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4BC3" w:rsidRDefault="006C4BC3">
          <w:pPr>
            <w:pStyle w:val="Verzeichnis2"/>
            <w:tabs>
              <w:tab w:val="right" w:leader="dot" w:pos="997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230079338" w:history="1">
            <w:r w:rsidRPr="00426ACB">
              <w:rPr>
                <w:rStyle w:val="Hyperlink"/>
                <w:noProof/>
              </w:rPr>
              <w:t>Pumpenreinigung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_Toc230079338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4BC3" w:rsidRDefault="006C4BC3">
          <w:pPr>
            <w:pStyle w:val="Verzeichnis2"/>
            <w:tabs>
              <w:tab w:val="right" w:leader="dot" w:pos="997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230079339" w:history="1">
            <w:r w:rsidRPr="00426ACB">
              <w:rPr>
                <w:rStyle w:val="Hyperlink"/>
                <w:noProof/>
              </w:rPr>
              <w:t>Dauer des Pumpvorgangs = CDL-Produktion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_Toc230079339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4BC3" w:rsidRDefault="006C4BC3">
          <w:pPr>
            <w:pStyle w:val="Verzeichnis2"/>
            <w:tabs>
              <w:tab w:val="right" w:leader="dot" w:pos="997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230079340" w:history="1">
            <w:r w:rsidRPr="00426ACB">
              <w:rPr>
                <w:rStyle w:val="Hyperlink"/>
                <w:noProof/>
              </w:rPr>
              <w:t>Gründe für die Herstellung geringer CDL-Konzentrationen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_Toc230079340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4BC3" w:rsidRDefault="006C4BC3">
          <w:pPr>
            <w:pStyle w:val="Verzeichnis2"/>
            <w:tabs>
              <w:tab w:val="right" w:leader="dot" w:pos="997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230079341" w:history="1">
            <w:r w:rsidRPr="00426ACB">
              <w:rPr>
                <w:rStyle w:val="Hyperlink"/>
                <w:noProof/>
              </w:rPr>
              <w:t>Konzentrationsbestimmung durch Zeitmessung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_Toc230079341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4BC3" w:rsidRDefault="006C4BC3">
          <w:pPr>
            <w:pStyle w:val="Verzeichnis2"/>
            <w:tabs>
              <w:tab w:val="right" w:leader="dot" w:pos="997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230079342" w:history="1">
            <w:r w:rsidRPr="00426ACB">
              <w:rPr>
                <w:rStyle w:val="Hyperlink"/>
                <w:noProof/>
              </w:rPr>
              <w:t>Aufbewahrung und Haltbarkeit des CDL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_Toc230079342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4BC3" w:rsidRDefault="006C4BC3">
          <w:pPr>
            <w:pStyle w:val="Verzeichnis1"/>
            <w:tabs>
              <w:tab w:val="right" w:leader="dot" w:pos="997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230079343" w:history="1">
            <w:r w:rsidRPr="00426ACB">
              <w:rPr>
                <w:rStyle w:val="Hyperlink"/>
                <w:noProof/>
              </w:rPr>
              <w:t>Anwendungsprotokolle, Forschungs- und Erfahrungsberichte zu CDL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_Toc230079343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510E4" w:rsidRDefault="006510E4">
          <w:r>
            <w:rPr>
              <w:b/>
              <w:bCs/>
            </w:rPr>
            <w:fldChar w:fldCharType="end"/>
          </w:r>
        </w:p>
      </w:sdtContent>
    </w:sdt>
    <w:p w:rsidR="00B552A9" w:rsidRDefault="00B552A9" w:rsidP="00B552A9">
      <w:pPr>
        <w:pStyle w:val="berschrift1"/>
      </w:pPr>
      <w:bookmarkStart w:id="0" w:name="_Toc230079318"/>
      <w:r>
        <w:t xml:space="preserve">Ausstattung </w:t>
      </w:r>
      <w:r w:rsidR="00CE28ED">
        <w:t xml:space="preserve">und Kosten </w:t>
      </w:r>
      <w:r>
        <w:t xml:space="preserve">des </w:t>
      </w:r>
      <w:r w:rsidR="00CE28ED">
        <w:t>CDL-Loop</w:t>
      </w:r>
      <w:r>
        <w:t>-</w:t>
      </w:r>
      <w:r w:rsidR="00CE28ED">
        <w:t>Generators</w:t>
      </w:r>
      <w:bookmarkEnd w:id="0"/>
    </w:p>
    <w:p w:rsidR="00EE56FC" w:rsidRDefault="00EE56FC">
      <w:pPr>
        <w:ind w:right="15"/>
      </w:pPr>
      <w:r>
        <w:t xml:space="preserve">Chlordioxidlösung (CDL) kann nach verschiedenen Verfahren und mit verschiedenen Chemikalien </w:t>
      </w:r>
      <w:r w:rsidR="00CE28ED">
        <w:t xml:space="preserve">bei </w:t>
      </w:r>
      <w:r>
        <w:t xml:space="preserve">verschieden großem Zeitaufwand hergestellt werden. </w:t>
      </w:r>
    </w:p>
    <w:p w:rsidR="004F6DA1" w:rsidRDefault="006510E4">
      <w:pPr>
        <w:ind w:right="15"/>
      </w:pPr>
      <w:r>
        <w:t xml:space="preserve">Nachfolgend wird eine Möglichkeit beschrieben, wie man </w:t>
      </w:r>
      <w:r w:rsidR="00C57163">
        <w:t xml:space="preserve">innerhalb weniger Minuten </w:t>
      </w:r>
      <w:r>
        <w:t xml:space="preserve">Chlordioxidlösung (CDL = CDS) äußerst </w:t>
      </w:r>
      <w:r w:rsidRPr="00C57163">
        <w:rPr>
          <w:b/>
        </w:rPr>
        <w:t>preisgünstig</w:t>
      </w:r>
      <w:r w:rsidR="00C57163" w:rsidRPr="00C57163">
        <w:rPr>
          <w:b/>
        </w:rPr>
        <w:t xml:space="preserve"> und sicher</w:t>
      </w:r>
      <w:r w:rsidRPr="00C57163">
        <w:rPr>
          <w:b/>
        </w:rPr>
        <w:t xml:space="preserve"> in beliebiger Menge und Konzentration</w:t>
      </w:r>
      <w:r>
        <w:t xml:space="preserve"> selbst aus </w:t>
      </w:r>
      <w:r w:rsidRPr="00C57163">
        <w:rPr>
          <w:b/>
        </w:rPr>
        <w:t>Natriumchlorit</w:t>
      </w:r>
      <w:r>
        <w:t xml:space="preserve"> (NaClO</w:t>
      </w:r>
      <w:r>
        <w:rPr>
          <w:vertAlign w:val="subscript"/>
        </w:rPr>
        <w:t>2</w:t>
      </w:r>
      <w:r>
        <w:t xml:space="preserve"> 25%-28%) und </w:t>
      </w:r>
      <w:r w:rsidRPr="00C57163">
        <w:rPr>
          <w:b/>
        </w:rPr>
        <w:t>Salzsäure</w:t>
      </w:r>
      <w:r>
        <w:t xml:space="preserve"> (HCl 4%) oder </w:t>
      </w:r>
      <w:r w:rsidRPr="00C57163">
        <w:rPr>
          <w:b/>
        </w:rPr>
        <w:t>Zitronensäure</w:t>
      </w:r>
      <w:r>
        <w:t xml:space="preserve"> (10%) </w:t>
      </w:r>
      <w:r w:rsidR="00D125A7">
        <w:t xml:space="preserve">durch ein Umluft-Verfahren </w:t>
      </w:r>
      <w:r w:rsidR="00B86811">
        <w:t xml:space="preserve">(Loop-Methode) </w:t>
      </w:r>
      <w:r>
        <w:t>herstellen kann.</w:t>
      </w:r>
      <w:r w:rsidR="008A269A">
        <w:t xml:space="preserve"> </w:t>
      </w:r>
    </w:p>
    <w:p w:rsidR="004F6DA1" w:rsidRDefault="006510E4">
      <w:pPr>
        <w:ind w:right="15"/>
      </w:pPr>
      <w:r>
        <w:t>Das für den Bau eines solchen CDL-</w:t>
      </w:r>
      <w:r w:rsidR="00B86811">
        <w:t>Loop-</w:t>
      </w:r>
      <w:r>
        <w:t>Generators erforderliche Zubehör ist (noch) leicht und zu relativ geringen Kosten erhältlich. Bezugsquellen werden verlinkt.</w:t>
      </w:r>
      <w:r w:rsidR="008A269A">
        <w:t xml:space="preserve"> </w:t>
      </w:r>
    </w:p>
    <w:p w:rsidR="00D125A7" w:rsidRDefault="006510E4" w:rsidP="00B963F5">
      <w:pPr>
        <w:spacing w:after="0"/>
        <w:ind w:right="15"/>
      </w:pPr>
      <w:r>
        <w:t>Die fürs Diy-Gerät erforderliche Bastelei ist auch für wenig Bastelerfahrene mit einfachen Handwerkszeugen (</w:t>
      </w:r>
      <w:r w:rsidR="00C57163">
        <w:t>6 mm-</w:t>
      </w:r>
      <w:r>
        <w:t>Bohrer, Klebstoff</w:t>
      </w:r>
      <w:r w:rsidR="00C57163">
        <w:t xml:space="preserve"> (z.B. Heißkleber)</w:t>
      </w:r>
      <w:r>
        <w:t xml:space="preserve">, Schere, kleiner Schraubendreher) zu schaffen. </w:t>
      </w:r>
    </w:p>
    <w:p w:rsidR="00B963F5" w:rsidRDefault="00B963F5">
      <w:pPr>
        <w:ind w:right="15"/>
      </w:pPr>
    </w:p>
    <w:p w:rsidR="00B963F5" w:rsidRDefault="006901E1" w:rsidP="008814FD">
      <w:pPr>
        <w:ind w:right="15"/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23CE0A48" wp14:editId="326D33DD">
            <wp:simplePos x="0" y="0"/>
            <wp:positionH relativeFrom="column">
              <wp:posOffset>1374</wp:posOffset>
            </wp:positionH>
            <wp:positionV relativeFrom="paragraph">
              <wp:posOffset>-2199</wp:posOffset>
            </wp:positionV>
            <wp:extent cx="3437785" cy="2326300"/>
            <wp:effectExtent l="0" t="0" r="0" b="0"/>
            <wp:wrapSquare wrapText="bothSides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Loop-CDL-in-Box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785" cy="232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52A9">
        <w:t xml:space="preserve">Bild: alle </w:t>
      </w:r>
      <w:r w:rsidR="00CE28ED">
        <w:t xml:space="preserve">im Eingangsbild verwendeten </w:t>
      </w:r>
      <w:r w:rsidR="00B552A9">
        <w:t>Bestandteile des CDL-Reise/Notfallsets</w:t>
      </w:r>
      <w:r w:rsidR="00B86811">
        <w:t xml:space="preserve"> </w:t>
      </w:r>
      <w:r w:rsidR="00CE28ED">
        <w:t xml:space="preserve">finden in einem </w:t>
      </w:r>
      <w:r w:rsidR="00801558">
        <w:t xml:space="preserve">19x14x8 cm großen </w:t>
      </w:r>
      <w:r w:rsidR="00B86811">
        <w:t xml:space="preserve">Behälter </w:t>
      </w:r>
      <w:r w:rsidR="00CE28ED">
        <w:t>Platz.</w:t>
      </w:r>
      <w:r w:rsidR="00801558">
        <w:t xml:space="preserve"> </w:t>
      </w:r>
    </w:p>
    <w:p w:rsidR="008814FD" w:rsidRDefault="008814FD" w:rsidP="00B963F5">
      <w:pPr>
        <w:ind w:right="15"/>
      </w:pPr>
    </w:p>
    <w:p w:rsidR="00801558" w:rsidRDefault="00352552" w:rsidP="00B963F5">
      <w:pPr>
        <w:ind w:right="15"/>
      </w:pPr>
      <w:r>
        <w:t>D</w:t>
      </w:r>
      <w:r w:rsidR="00B963F5">
        <w:t xml:space="preserve">as </w:t>
      </w:r>
      <w:r w:rsidR="00B963F5" w:rsidRPr="00801558">
        <w:rPr>
          <w:b/>
        </w:rPr>
        <w:t>Gewicht</w:t>
      </w:r>
      <w:r w:rsidR="00B963F5">
        <w:t xml:space="preserve"> </w:t>
      </w:r>
      <w:r w:rsidR="00801558">
        <w:t xml:space="preserve">hängt davon ab, ob Flaschen aus Glas oder Kunststoff verwendet werden und wieviel </w:t>
      </w:r>
      <w:r w:rsidR="006901E1">
        <w:t xml:space="preserve">Gewicht </w:t>
      </w:r>
      <w:r w:rsidR="00801558">
        <w:t>die Gleichstromquelle (hier Powerbank) hat.</w:t>
      </w:r>
    </w:p>
    <w:p w:rsidR="00801558" w:rsidRDefault="00801558" w:rsidP="00B963F5">
      <w:pPr>
        <w:ind w:right="15"/>
      </w:pPr>
      <w:r>
        <w:t xml:space="preserve">Als Gleichstromquelle genügen 5 Volt, sei es aus </w:t>
      </w:r>
      <w:r w:rsidR="00352552">
        <w:rPr>
          <w:b/>
        </w:rPr>
        <w:t>einem AC-DC-</w:t>
      </w:r>
      <w:r w:rsidR="00B552A9" w:rsidRPr="00C57163">
        <w:rPr>
          <w:b/>
        </w:rPr>
        <w:t>Netzstrom</w:t>
      </w:r>
      <w:r w:rsidR="00352552">
        <w:rPr>
          <w:b/>
        </w:rPr>
        <w:t>adapter</w:t>
      </w:r>
      <w:r>
        <w:rPr>
          <w:b/>
        </w:rPr>
        <w:t xml:space="preserve"> oder aus </w:t>
      </w:r>
      <w:r w:rsidR="00D125A7" w:rsidRPr="00C57163">
        <w:rPr>
          <w:b/>
        </w:rPr>
        <w:t xml:space="preserve">einer </w:t>
      </w:r>
      <w:r w:rsidR="00B963F5" w:rsidRPr="00C57163">
        <w:rPr>
          <w:b/>
        </w:rPr>
        <w:t xml:space="preserve">Batterie, </w:t>
      </w:r>
      <w:r>
        <w:rPr>
          <w:b/>
        </w:rPr>
        <w:t xml:space="preserve">z.B. </w:t>
      </w:r>
      <w:r w:rsidR="00C57163">
        <w:rPr>
          <w:b/>
        </w:rPr>
        <w:t xml:space="preserve">einer </w:t>
      </w:r>
      <w:r w:rsidR="00B86811" w:rsidRPr="00C57163">
        <w:rPr>
          <w:b/>
        </w:rPr>
        <w:t>(Solar-)</w:t>
      </w:r>
      <w:r w:rsidR="00B963F5" w:rsidRPr="00C57163">
        <w:rPr>
          <w:b/>
        </w:rPr>
        <w:t>Powerbank</w:t>
      </w:r>
      <w:r w:rsidR="00B173B5">
        <w:t xml:space="preserve">. </w:t>
      </w:r>
    </w:p>
    <w:p w:rsidR="008814FD" w:rsidRDefault="00B173B5" w:rsidP="00B963F5">
      <w:pPr>
        <w:ind w:right="15"/>
      </w:pPr>
      <w:r>
        <w:t xml:space="preserve">Daher </w:t>
      </w:r>
      <w:r w:rsidR="00B963F5">
        <w:t xml:space="preserve">eignet es sich nicht nur für den häuslichen Einsatz, sondern auch </w:t>
      </w:r>
      <w:r w:rsidR="00B963F5" w:rsidRPr="00B173B5">
        <w:rPr>
          <w:b/>
        </w:rPr>
        <w:t>für Outdoorzwecke, als Reise- oder Notfallset</w:t>
      </w:r>
      <w:r>
        <w:t xml:space="preserve">. </w:t>
      </w:r>
    </w:p>
    <w:p w:rsidR="00B963F5" w:rsidRDefault="008814FD" w:rsidP="008814FD">
      <w:pPr>
        <w:ind w:right="15"/>
        <w:jc w:val="left"/>
      </w:pPr>
      <w:r>
        <w:t xml:space="preserve">Damit lässt sich </w:t>
      </w:r>
      <w:r w:rsidRPr="008814FD">
        <w:rPr>
          <w:b/>
        </w:rPr>
        <w:t xml:space="preserve">jederzeit und </w:t>
      </w:r>
      <w:r w:rsidR="00B963F5" w:rsidRPr="008814FD">
        <w:rPr>
          <w:b/>
        </w:rPr>
        <w:t>überall CDL in wenigen Minuten in jeder gewünschten Konzentration</w:t>
      </w:r>
      <w:r w:rsidR="00B963F5">
        <w:t xml:space="preserve"> herstellen. </w:t>
      </w:r>
    </w:p>
    <w:p w:rsidR="008814FD" w:rsidRDefault="00801558" w:rsidP="008814FD">
      <w:pPr>
        <w:ind w:right="15"/>
      </w:pPr>
      <w:r>
        <w:t>E</w:t>
      </w:r>
      <w:r w:rsidR="008814FD">
        <w:t xml:space="preserve">ine kleine (Solar)powerbank </w:t>
      </w:r>
      <w:r>
        <w:t xml:space="preserve">ist für Outdoorzwecke </w:t>
      </w:r>
      <w:r w:rsidR="008814FD">
        <w:t xml:space="preserve">optimal, da sie zusammen mit allen Utensilien im Plastikgehäuse Platz findet. </w:t>
      </w:r>
    </w:p>
    <w:p w:rsidR="00B963F5" w:rsidRDefault="008814FD" w:rsidP="008814FD">
      <w:pPr>
        <w:ind w:right="15"/>
      </w:pPr>
      <w:r>
        <w:t xml:space="preserve">Die Gesamtkosten betragen zwischen 20 und 60 €, sofern eine </w:t>
      </w:r>
      <w:r w:rsidR="003F3008">
        <w:t>Powerbank</w:t>
      </w:r>
      <w:r>
        <w:t xml:space="preserve"> als (noch nicht vorhandene) Gleichstromquelle verwendet wird. </w:t>
      </w:r>
    </w:p>
    <w:p w:rsidR="004F6DA1" w:rsidRDefault="006510E4">
      <w:pPr>
        <w:pStyle w:val="berschrift1"/>
        <w:ind w:left="11" w:right="2"/>
      </w:pPr>
      <w:bookmarkStart w:id="1" w:name="_Toc12555"/>
      <w:bookmarkStart w:id="2" w:name="_Toc230079319"/>
      <w:r>
        <w:lastRenderedPageBreak/>
        <w:t>Nötiges Zubehör</w:t>
      </w:r>
      <w:bookmarkEnd w:id="2"/>
      <w:r w:rsidR="008A269A">
        <w:t xml:space="preserve"> </w:t>
      </w:r>
      <w:bookmarkEnd w:id="1"/>
    </w:p>
    <w:p w:rsidR="004F6DA1" w:rsidRDefault="006510E4">
      <w:pPr>
        <w:pStyle w:val="berschrift2"/>
        <w:ind w:left="12" w:right="3"/>
      </w:pPr>
      <w:bookmarkStart w:id="3" w:name="_Toc12556"/>
      <w:bookmarkStart w:id="4" w:name="_Toc230079320"/>
      <w:r>
        <w:t>Mini-Luftpumpe für den Normalgebrauch</w:t>
      </w:r>
      <w:bookmarkEnd w:id="4"/>
      <w:r w:rsidR="008A269A">
        <w:t xml:space="preserve"> </w:t>
      </w:r>
      <w:bookmarkEnd w:id="3"/>
    </w:p>
    <w:p w:rsidR="004F6DA1" w:rsidRDefault="006510E4">
      <w:pPr>
        <w:ind w:right="15"/>
      </w:pPr>
      <w:r>
        <w:t xml:space="preserve">Diese </w:t>
      </w:r>
      <w:hyperlink r:id="rId10">
        <w:r>
          <w:rPr>
            <w:b/>
            <w:color w:val="0563C1"/>
            <w:u w:val="single" w:color="0563C1"/>
          </w:rPr>
          <w:t>Mini</w:t>
        </w:r>
      </w:hyperlink>
      <w:hyperlink r:id="rId11">
        <w:r>
          <w:rPr>
            <w:b/>
            <w:color w:val="0563C1"/>
            <w:u w:val="single" w:color="0563C1"/>
          </w:rPr>
          <w:t>-</w:t>
        </w:r>
      </w:hyperlink>
      <w:hyperlink r:id="rId12">
        <w:r>
          <w:rPr>
            <w:b/>
            <w:color w:val="0563C1"/>
            <w:u w:val="single" w:color="0563C1"/>
          </w:rPr>
          <w:t>Luftpumpe</w:t>
        </w:r>
      </w:hyperlink>
      <w:hyperlink r:id="rId13">
        <w:r>
          <w:rPr>
            <w:b/>
            <w:color w:val="0563C1"/>
            <w:u w:val="single" w:color="0563C1"/>
          </w:rPr>
          <w:t>,</w:t>
        </w:r>
      </w:hyperlink>
      <w:r>
        <w:t xml:space="preserve"> die mit </w:t>
      </w:r>
      <w:r>
        <w:rPr>
          <w:shd w:val="clear" w:color="auto" w:fill="FFFF00"/>
        </w:rPr>
        <w:t>3,7 bis 24 V</w:t>
      </w:r>
      <w:r>
        <w:t xml:space="preserve">olt funktioniert und </w:t>
      </w:r>
      <w:r>
        <w:rPr>
          <w:shd w:val="clear" w:color="auto" w:fill="FFFF00"/>
        </w:rPr>
        <w:t xml:space="preserve">2,5 bis 8,0 Liter Luft pro Minute </w:t>
      </w:r>
      <w:r>
        <w:t>umpumpt, kostet ca. 11 €</w:t>
      </w:r>
      <w:r w:rsidR="00801558">
        <w:t xml:space="preserve">. In dieser Beschreibung verwende ich sie mit einer Solarpowerbank mit 5Volt, 2 Watt, aus einer USB-A-Buchse. </w:t>
      </w:r>
    </w:p>
    <w:p w:rsidR="004F6DA1" w:rsidRDefault="006510E4">
      <w:pPr>
        <w:ind w:right="15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226B789C" wp14:editId="0FFEAB8D">
            <wp:simplePos x="0" y="0"/>
            <wp:positionH relativeFrom="column">
              <wp:posOffset>-14918</wp:posOffset>
            </wp:positionH>
            <wp:positionV relativeFrom="paragraph">
              <wp:posOffset>125360</wp:posOffset>
            </wp:positionV>
            <wp:extent cx="2328672" cy="1155192"/>
            <wp:effectExtent l="0" t="0" r="0" b="0"/>
            <wp:wrapSquare wrapText="bothSides"/>
            <wp:docPr id="411" name="Picture 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Picture 41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28672" cy="1155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Auf die Düsen (rechts </w:t>
      </w:r>
      <w:r w:rsidR="000F7BF5">
        <w:t>an der Pumpe</w:t>
      </w:r>
      <w:r>
        <w:t xml:space="preserve">) werden Luftschläuche mit 4 mm Innendurchmesser </w:t>
      </w:r>
      <w:r w:rsidR="00B963F5">
        <w:t xml:space="preserve">und 6 mm Außendurchmesser </w:t>
      </w:r>
      <w:r>
        <w:t>angeschlossen.</w:t>
      </w:r>
      <w:r w:rsidR="008A269A">
        <w:t xml:space="preserve"> </w:t>
      </w:r>
      <w:r w:rsidR="00BA4518">
        <w:t xml:space="preserve">Sofern man die Anschlussschläuche etwas schräg anschneidet, kann man sie leichter aufstecken. </w:t>
      </w:r>
    </w:p>
    <w:p w:rsidR="004F6DA1" w:rsidRDefault="006510E4">
      <w:pPr>
        <w:ind w:right="15"/>
      </w:pPr>
      <w:r>
        <w:t xml:space="preserve">An die </w:t>
      </w:r>
      <w:r w:rsidR="000F7BF5">
        <w:t xml:space="preserve">beiden </w:t>
      </w:r>
      <w:r>
        <w:t xml:space="preserve">Stromanschlusspole (links </w:t>
      </w:r>
      <w:r w:rsidR="000F7BF5">
        <w:t>an der Pumpe</w:t>
      </w:r>
      <w:r>
        <w:t>) wird die Gleichstromquelle angeschlossen.</w:t>
      </w:r>
      <w:r w:rsidR="008A269A">
        <w:t xml:space="preserve"> </w:t>
      </w:r>
    </w:p>
    <w:p w:rsidR="004F6DA1" w:rsidRDefault="006510E4">
      <w:pPr>
        <w:ind w:right="15"/>
      </w:pPr>
      <w:r>
        <w:t xml:space="preserve">Für den Hausgebrauch reicht diese Pumpe aus, um z.B. </w:t>
      </w:r>
      <w:r w:rsidR="000F7BF5">
        <w:t>bis zu 5</w:t>
      </w:r>
      <w:r>
        <w:t xml:space="preserve">00 </w:t>
      </w:r>
      <w:r w:rsidR="00BA4518">
        <w:t xml:space="preserve">oder </w:t>
      </w:r>
      <w:r w:rsidR="000F7BF5">
        <w:t xml:space="preserve">1000 </w:t>
      </w:r>
      <w:r>
        <w:t xml:space="preserve">ml CDL herzustellen. </w:t>
      </w:r>
    </w:p>
    <w:p w:rsidR="004F6DA1" w:rsidRDefault="006510E4">
      <w:pPr>
        <w:spacing w:after="0" w:line="259" w:lineRule="auto"/>
        <w:ind w:left="3846" w:right="0" w:firstLine="0"/>
        <w:jc w:val="left"/>
      </w:pPr>
      <w:r>
        <w:t xml:space="preserve"> </w:t>
      </w:r>
    </w:p>
    <w:p w:rsidR="004F6DA1" w:rsidRDefault="00BA4518">
      <w:pPr>
        <w:pStyle w:val="berschrift2"/>
        <w:ind w:left="12" w:right="4"/>
      </w:pPr>
      <w:bookmarkStart w:id="5" w:name="_Toc12559"/>
      <w:bookmarkStart w:id="6" w:name="_Toc230079321"/>
      <w:r>
        <w:t>G</w:t>
      </w:r>
      <w:r w:rsidR="006510E4">
        <w:t>leichstromlieferant</w:t>
      </w:r>
      <w:r w:rsidR="0031155F">
        <w:t>en</w:t>
      </w:r>
      <w:r w:rsidR="008A269A">
        <w:t xml:space="preserve"> </w:t>
      </w:r>
      <w:bookmarkEnd w:id="5"/>
      <w:r w:rsidR="008E1BEC">
        <w:t>für die Miniluftpumpe</w:t>
      </w:r>
      <w:bookmarkEnd w:id="6"/>
    </w:p>
    <w:p w:rsidR="004F6DA1" w:rsidRDefault="000F7BF5">
      <w:pPr>
        <w:ind w:right="15"/>
      </w:pPr>
      <w:r>
        <w:t xml:space="preserve">Die erwähnte </w:t>
      </w:r>
      <w:r w:rsidR="006510E4">
        <w:t xml:space="preserve">Minipumpe </w:t>
      </w:r>
      <w:r>
        <w:t xml:space="preserve">kann mit </w:t>
      </w:r>
      <w:r w:rsidR="006510E4">
        <w:t xml:space="preserve">Gleichstrom </w:t>
      </w:r>
      <w:r>
        <w:t xml:space="preserve">von 3,7 bis 24 Volt </w:t>
      </w:r>
      <w:r w:rsidR="006510E4">
        <w:t>betrieben</w:t>
      </w:r>
      <w:r>
        <w:t xml:space="preserve"> werden</w:t>
      </w:r>
      <w:r w:rsidR="006510E4">
        <w:t>.</w:t>
      </w:r>
      <w:r w:rsidR="008A269A">
        <w:t xml:space="preserve"> </w:t>
      </w:r>
      <w:r w:rsidR="006510E4">
        <w:t>Je höher die Voltzahl ist, desto stärker zirkuliert die Luft und wird das Wasser i</w:t>
      </w:r>
      <w:r>
        <w:t>m CDL-</w:t>
      </w:r>
      <w:r w:rsidR="006510E4">
        <w:t>Gl</w:t>
      </w:r>
      <w:r>
        <w:t xml:space="preserve">as </w:t>
      </w:r>
      <w:r w:rsidR="006510E4">
        <w:t>verwirbelt.</w:t>
      </w:r>
      <w:r w:rsidR="008A269A">
        <w:t xml:space="preserve"> </w:t>
      </w:r>
      <w:r>
        <w:t xml:space="preserve">5 Volt haben sich in Tests als optimal und ausreichend für CDL-Behälter bis 1 Liter erwiesen. </w:t>
      </w:r>
    </w:p>
    <w:p w:rsidR="00B06D73" w:rsidRDefault="006510E4">
      <w:pPr>
        <w:ind w:right="15"/>
      </w:pPr>
      <w:r>
        <w:rPr>
          <w:b/>
        </w:rPr>
        <w:t>Beachten:</w:t>
      </w:r>
      <w:r>
        <w:t xml:space="preserve"> Man sollte nur so stark verwirbeln, dass kein Wasser in d</w:t>
      </w:r>
      <w:r w:rsidR="000F7BF5">
        <w:t>en CDL-</w:t>
      </w:r>
      <w:r w:rsidR="00B06D73">
        <w:t>Ablufts</w:t>
      </w:r>
      <w:r>
        <w:t>chl</w:t>
      </w:r>
      <w:r w:rsidR="000F7BF5">
        <w:t>a</w:t>
      </w:r>
      <w:r>
        <w:t>uch</w:t>
      </w:r>
      <w:r w:rsidR="000F7BF5">
        <w:t xml:space="preserve"> </w:t>
      </w:r>
      <w:r>
        <w:t xml:space="preserve">und damit in die Pumpe kommt. </w:t>
      </w:r>
      <w:r w:rsidR="00B06D73">
        <w:t xml:space="preserve">Daher sollte zwischen Wasseroberfläche und </w:t>
      </w:r>
      <w:r w:rsidR="00571CD3">
        <w:t xml:space="preserve">Schlauchbeginn am </w:t>
      </w:r>
      <w:r w:rsidR="00B06D73">
        <w:t xml:space="preserve">Deckelauslass ca. 2-3 cm Abstand vorhanden sein. </w:t>
      </w:r>
    </w:p>
    <w:p w:rsidR="004F6DA1" w:rsidRDefault="006510E4">
      <w:pPr>
        <w:ind w:right="15"/>
      </w:pPr>
      <w:r>
        <w:t>Wenn Wasser in die Pumpe kommt, kann man es nach der CDL-Herstellung wieder auspusten, indem man die Schläuche von der Pumpe ablöst und die Pumpe leer noch 30-60 Sek. laufen lässt.</w:t>
      </w:r>
      <w:r w:rsidR="008A269A">
        <w:t xml:space="preserve"> </w:t>
      </w:r>
    </w:p>
    <w:p w:rsidR="004F6DA1" w:rsidRDefault="006510E4">
      <w:pPr>
        <w:ind w:right="15"/>
      </w:pPr>
      <w:r>
        <w:t>Als Gleichstromquellen eignen sich z.B.</w:t>
      </w:r>
      <w:r w:rsidR="008A269A">
        <w:t xml:space="preserve"> </w:t>
      </w:r>
    </w:p>
    <w:p w:rsidR="0031155F" w:rsidRDefault="006510E4" w:rsidP="0031155F">
      <w:pPr>
        <w:pStyle w:val="berschrift3"/>
      </w:pPr>
      <w:bookmarkStart w:id="7" w:name="_Toc230079322"/>
      <w:r>
        <w:rPr>
          <w:color w:val="0563C1"/>
          <w:u w:val="single" w:color="0563C1"/>
        </w:rPr>
        <w:t>AC/DC-Netzschaltgerät</w:t>
      </w:r>
      <w:hyperlink r:id="rId15">
        <w:r>
          <w:t xml:space="preserve"> </w:t>
        </w:r>
      </w:hyperlink>
      <w:r w:rsidR="00C907DC">
        <w:t>(Sofern Netzstrom vorhanden)</w:t>
      </w:r>
      <w:bookmarkEnd w:id="7"/>
    </w:p>
    <w:p w:rsidR="004F6DA1" w:rsidRDefault="009F137F" w:rsidP="0031155F">
      <w:r w:rsidRPr="007020F3">
        <w:drawing>
          <wp:anchor distT="0" distB="0" distL="114300" distR="114300" simplePos="0" relativeHeight="251676672" behindDoc="0" locked="0" layoutInCell="1" allowOverlap="1" wp14:anchorId="38080083" wp14:editId="26087596">
            <wp:simplePos x="0" y="0"/>
            <wp:positionH relativeFrom="margin">
              <wp:posOffset>66675</wp:posOffset>
            </wp:positionH>
            <wp:positionV relativeFrom="paragraph">
              <wp:posOffset>104140</wp:posOffset>
            </wp:positionV>
            <wp:extent cx="1626235" cy="2040255"/>
            <wp:effectExtent l="0" t="0" r="0" b="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7DC">
        <w:t xml:space="preserve">Ein AC-DC-Netzschaltgerät </w:t>
      </w:r>
      <w:r w:rsidR="0031155F">
        <w:t xml:space="preserve">ist eine preiswerte Gleichstromquelle, sofern Netzstrom vorhanden ist. </w:t>
      </w:r>
      <w:r w:rsidR="00C907DC">
        <w:t>Eine va</w:t>
      </w:r>
      <w:r w:rsidR="006510E4">
        <w:t xml:space="preserve">riable Voltregulierung von ca. 3 bis </w:t>
      </w:r>
      <w:r w:rsidR="007020F3">
        <w:t>1</w:t>
      </w:r>
      <w:r w:rsidR="006510E4">
        <w:t>2 Volt, 2-3 A</w:t>
      </w:r>
      <w:r w:rsidR="00C907DC">
        <w:t xml:space="preserve"> ist optimal</w:t>
      </w:r>
      <w:r w:rsidR="006510E4">
        <w:t>. Damit kann die Luftumwälzung beliebig stark und damit schnell erfolgen.</w:t>
      </w:r>
      <w:r w:rsidR="008A269A">
        <w:t xml:space="preserve"> </w:t>
      </w:r>
      <w:r w:rsidR="001059E3">
        <w:t xml:space="preserve">Das </w:t>
      </w:r>
      <w:r w:rsidR="00190DC5">
        <w:t xml:space="preserve">Gerät </w:t>
      </w:r>
      <w:r w:rsidR="00571CD3">
        <w:t>sollte eine</w:t>
      </w:r>
      <w:r w:rsidR="0031155F">
        <w:t>n</w:t>
      </w:r>
      <w:r w:rsidR="00571CD3">
        <w:t xml:space="preserve"> Hohlstecker 5,5x2,1 mm </w:t>
      </w:r>
      <w:r>
        <w:t xml:space="preserve">(male) </w:t>
      </w:r>
      <w:r w:rsidR="00571CD3">
        <w:t xml:space="preserve">haben. </w:t>
      </w:r>
    </w:p>
    <w:p w:rsidR="00C907DC" w:rsidRDefault="00D1581F" w:rsidP="00C907DC">
      <w:r w:rsidRPr="00190DC5">
        <w:drawing>
          <wp:anchor distT="0" distB="0" distL="114300" distR="114300" simplePos="0" relativeHeight="251698176" behindDoc="0" locked="0" layoutInCell="1" allowOverlap="1" wp14:anchorId="2D93C6B9" wp14:editId="193B68C6">
            <wp:simplePos x="0" y="0"/>
            <wp:positionH relativeFrom="margin">
              <wp:align>right</wp:align>
            </wp:positionH>
            <wp:positionV relativeFrom="paragraph">
              <wp:posOffset>23741</wp:posOffset>
            </wp:positionV>
            <wp:extent cx="945515" cy="939800"/>
            <wp:effectExtent l="0" t="0" r="6985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DC5">
        <w:t>D</w:t>
      </w:r>
      <w:r w:rsidR="00C907DC">
        <w:t>iese</w:t>
      </w:r>
      <w:r w:rsidR="00190DC5">
        <w:t>r</w:t>
      </w:r>
      <w:r w:rsidR="00C907DC">
        <w:t xml:space="preserve"> Stecker wird nun </w:t>
      </w:r>
      <w:r w:rsidR="00190DC5">
        <w:t xml:space="preserve">in </w:t>
      </w:r>
      <w:r w:rsidR="00C907DC">
        <w:t>ein</w:t>
      </w:r>
      <w:r w:rsidR="00190DC5">
        <w:t>e</w:t>
      </w:r>
      <w:r w:rsidR="00C907DC">
        <w:t xml:space="preserve"> </w:t>
      </w:r>
      <w:hyperlink r:id="rId18" w:history="1">
        <w:r w:rsidR="00C907DC" w:rsidRPr="00BE7D31">
          <w:rPr>
            <w:rStyle w:val="Hyperlink"/>
          </w:rPr>
          <w:t>DC-</w:t>
        </w:r>
        <w:r w:rsidR="00190DC5">
          <w:rPr>
            <w:rStyle w:val="Hyperlink"/>
          </w:rPr>
          <w:t>B</w:t>
        </w:r>
        <w:r w:rsidR="00190DC5">
          <w:rPr>
            <w:rStyle w:val="Hyperlink"/>
          </w:rPr>
          <w:t>u</w:t>
        </w:r>
        <w:r w:rsidR="00190DC5">
          <w:rPr>
            <w:rStyle w:val="Hyperlink"/>
          </w:rPr>
          <w:t xml:space="preserve">chse </w:t>
        </w:r>
        <w:r w:rsidR="00C907DC" w:rsidRPr="00BE7D31">
          <w:rPr>
            <w:rStyle w:val="Hyperlink"/>
          </w:rPr>
          <w:t>5,5x2,1 mm</w:t>
        </w:r>
      </w:hyperlink>
      <w:r w:rsidR="00C907DC">
        <w:t xml:space="preserve"> </w:t>
      </w:r>
      <w:r w:rsidR="009F137F">
        <w:t xml:space="preserve">(female) </w:t>
      </w:r>
      <w:r w:rsidR="00C907DC">
        <w:t xml:space="preserve">eingesteckt. </w:t>
      </w:r>
    </w:p>
    <w:p w:rsidR="00C907DC" w:rsidRDefault="00C907DC" w:rsidP="00C907DC">
      <w:r>
        <w:t xml:space="preserve">In dessen (grüne) Anschlussöffnungen werden nun die Plus- und Minus-Leitung festgeschraubt, die zur Minipumpe führen. </w:t>
      </w:r>
    </w:p>
    <w:p w:rsidR="00C907DC" w:rsidRDefault="001059E3" w:rsidP="00571CD3">
      <w:pPr>
        <w:spacing w:after="93"/>
        <w:ind w:right="44"/>
      </w:pPr>
      <w:r>
        <w:t>Wie der Anschluss an die Pumpe erfolgt, beschreibe ich beim Anschluss an eine 5V-USB-Buchse</w:t>
      </w:r>
    </w:p>
    <w:p w:rsidR="00C907DC" w:rsidRDefault="00C907DC" w:rsidP="00571CD3">
      <w:pPr>
        <w:spacing w:after="93"/>
        <w:ind w:right="44"/>
      </w:pPr>
    </w:p>
    <w:p w:rsidR="00C907DC" w:rsidRDefault="00C907DC" w:rsidP="00571CD3">
      <w:pPr>
        <w:spacing w:after="93"/>
        <w:ind w:right="44"/>
      </w:pPr>
    </w:p>
    <w:p w:rsidR="00C907DC" w:rsidRDefault="00C907DC" w:rsidP="00571CD3">
      <w:pPr>
        <w:spacing w:after="93"/>
        <w:ind w:right="44"/>
      </w:pPr>
    </w:p>
    <w:p w:rsidR="000F7BF5" w:rsidRDefault="000F7BF5" w:rsidP="000F7BF5">
      <w:pPr>
        <w:pStyle w:val="berschrift3"/>
      </w:pPr>
      <w:bookmarkStart w:id="8" w:name="_Toc230079323"/>
      <w:r>
        <w:t>USB-5 V-Anschl</w:t>
      </w:r>
      <w:r w:rsidR="001059E3">
        <w:t>uss</w:t>
      </w:r>
      <w:bookmarkEnd w:id="8"/>
    </w:p>
    <w:p w:rsidR="00571CD3" w:rsidRDefault="002D295D" w:rsidP="00571CD3">
      <w:pPr>
        <w:spacing w:after="93"/>
        <w:ind w:right="44"/>
      </w:pPr>
      <w:r>
        <w:t>Als Gleichstromquelle f</w:t>
      </w:r>
      <w:r w:rsidR="00571CD3">
        <w:t xml:space="preserve">ür mobile Anwendungen </w:t>
      </w:r>
      <w:r>
        <w:t xml:space="preserve">eignen sich alle Geräte, die eine </w:t>
      </w:r>
      <w:r w:rsidR="00190DC5">
        <w:t>5 Volt-</w:t>
      </w:r>
      <w:r>
        <w:t xml:space="preserve">USB-A- oder USB-C-Buchse haben. Das ist z.B. bei Laptops, Powerbanks </w:t>
      </w:r>
      <w:r w:rsidR="00190DC5">
        <w:t xml:space="preserve">und vielen anderen Geräten </w:t>
      </w:r>
      <w:r>
        <w:t>der Fall</w:t>
      </w:r>
      <w:r w:rsidR="00571CD3">
        <w:t xml:space="preserve">. </w:t>
      </w:r>
    </w:p>
    <w:p w:rsidR="00A064FA" w:rsidRDefault="00E44A32" w:rsidP="00B31A2D">
      <w:r w:rsidRPr="008E741A">
        <w:lastRenderedPageBreak/>
        <w:drawing>
          <wp:anchor distT="0" distB="0" distL="114300" distR="114300" simplePos="0" relativeHeight="251673600" behindDoc="0" locked="0" layoutInCell="1" allowOverlap="1" wp14:anchorId="172F24F0" wp14:editId="06A8B6BA">
            <wp:simplePos x="0" y="0"/>
            <wp:positionH relativeFrom="column">
              <wp:posOffset>5868376</wp:posOffset>
            </wp:positionH>
            <wp:positionV relativeFrom="paragraph">
              <wp:posOffset>309150</wp:posOffset>
            </wp:positionV>
            <wp:extent cx="441325" cy="1156970"/>
            <wp:effectExtent l="0" t="0" r="0" b="508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58"/>
                    <a:stretch/>
                  </pic:blipFill>
                  <pic:spPr bwMode="auto">
                    <a:xfrm>
                      <a:off x="0" y="0"/>
                      <a:ext cx="441325" cy="1156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0DC5">
        <w:rPr>
          <w:rStyle w:val="a-size-large"/>
        </w:rPr>
        <w:drawing>
          <wp:anchor distT="0" distB="0" distL="114300" distR="114300" simplePos="0" relativeHeight="251699200" behindDoc="0" locked="0" layoutInCell="1" allowOverlap="1" wp14:anchorId="11769F24" wp14:editId="0EC3E9F2">
            <wp:simplePos x="0" y="0"/>
            <wp:positionH relativeFrom="column">
              <wp:posOffset>42062</wp:posOffset>
            </wp:positionH>
            <wp:positionV relativeFrom="paragraph">
              <wp:posOffset>15060</wp:posOffset>
            </wp:positionV>
            <wp:extent cx="1150620" cy="996950"/>
            <wp:effectExtent l="0" t="0" r="0" b="0"/>
            <wp:wrapSquare wrapText="bothSides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5062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A2D">
        <w:rPr>
          <w:rStyle w:val="a-size-large"/>
        </w:rPr>
        <w:t xml:space="preserve">Mit einem </w:t>
      </w:r>
      <w:hyperlink r:id="rId21" w:history="1">
        <w:r w:rsidR="00B31A2D" w:rsidRPr="00B31A2D">
          <w:rPr>
            <w:rStyle w:val="Hyperlink"/>
          </w:rPr>
          <w:t>5V-Anschlusskonverter U</w:t>
        </w:r>
        <w:r w:rsidR="00B31A2D" w:rsidRPr="00B31A2D">
          <w:rPr>
            <w:rStyle w:val="Hyperlink"/>
          </w:rPr>
          <w:t>S</w:t>
        </w:r>
        <w:r w:rsidR="00B31A2D" w:rsidRPr="00B31A2D">
          <w:rPr>
            <w:rStyle w:val="Hyperlink"/>
          </w:rPr>
          <w:t>B</w:t>
        </w:r>
        <w:r w:rsidR="0025794F">
          <w:rPr>
            <w:rStyle w:val="Hyperlink"/>
          </w:rPr>
          <w:t>-A</w:t>
        </w:r>
        <w:r w:rsidR="00B31A2D" w:rsidRPr="00B31A2D">
          <w:rPr>
            <w:rStyle w:val="Hyperlink"/>
          </w:rPr>
          <w:t xml:space="preserve"> auf DC 5,5 mm x 2,1 mm Buchse</w:t>
        </w:r>
      </w:hyperlink>
      <w:r w:rsidR="00B31A2D">
        <w:rPr>
          <w:rStyle w:val="a-size-large"/>
        </w:rPr>
        <w:t xml:space="preserve"> kann </w:t>
      </w:r>
      <w:r w:rsidR="008E741A">
        <w:t xml:space="preserve">eine Verbindung zwischen </w:t>
      </w:r>
      <w:r w:rsidR="00B31A2D">
        <w:t>5V-</w:t>
      </w:r>
      <w:r w:rsidR="008E741A">
        <w:t xml:space="preserve">USB-A-Buchse und </w:t>
      </w:r>
      <w:r w:rsidR="009F137F">
        <w:t xml:space="preserve">einem </w:t>
      </w:r>
      <w:hyperlink r:id="rId22" w:history="1">
        <w:r w:rsidR="0025794F" w:rsidRPr="0031155F">
          <w:rPr>
            <w:rStyle w:val="Hyperlink"/>
          </w:rPr>
          <w:t>DC-Hohlstecker</w:t>
        </w:r>
        <w:r w:rsidR="009F137F">
          <w:rPr>
            <w:rStyle w:val="Hyperlink"/>
          </w:rPr>
          <w:t xml:space="preserve"> </w:t>
        </w:r>
        <w:r w:rsidR="0025794F" w:rsidRPr="0031155F">
          <w:rPr>
            <w:rStyle w:val="Hyperlink"/>
          </w:rPr>
          <w:t>5,5x2,1 mm</w:t>
        </w:r>
      </w:hyperlink>
      <w:r w:rsidR="008E741A">
        <w:t xml:space="preserve"> </w:t>
      </w:r>
      <w:r w:rsidR="0025794F">
        <w:t xml:space="preserve">zur </w:t>
      </w:r>
      <w:r w:rsidR="008E741A">
        <w:t>Minipumpe hergestellt</w:t>
      </w:r>
      <w:r w:rsidR="0025794F">
        <w:t xml:space="preserve"> werden</w:t>
      </w:r>
      <w:r w:rsidR="008E741A">
        <w:t>.</w:t>
      </w:r>
    </w:p>
    <w:p w:rsidR="008E741A" w:rsidRDefault="00BE7D31" w:rsidP="003B55A6">
      <w:r>
        <w:t xml:space="preserve">Sofern die Powerbank eine USB-C-Buchse hat, </w:t>
      </w:r>
      <w:r w:rsidR="008E741A">
        <w:t xml:space="preserve">wird </w:t>
      </w:r>
      <w:r w:rsidR="00BA4518">
        <w:t xml:space="preserve">mit </w:t>
      </w:r>
      <w:r w:rsidR="003B55A6">
        <w:rPr>
          <w:rStyle w:val="a-size-large"/>
        </w:rPr>
        <w:t>einem</w:t>
      </w:r>
      <w:r w:rsidR="003B55A6">
        <w:t xml:space="preserve"> </w:t>
      </w:r>
      <w:hyperlink r:id="rId23" w:history="1">
        <w:r w:rsidR="003B55A6" w:rsidRPr="00BE7D31">
          <w:rPr>
            <w:rStyle w:val="Hyperlink"/>
            <w:b/>
          </w:rPr>
          <w:t>USB-C-Stecker auf DC5,5x2,1 mm Buchse</w:t>
        </w:r>
      </w:hyperlink>
      <w:r w:rsidR="003B55A6">
        <w:t xml:space="preserve"> e</w:t>
      </w:r>
      <w:r w:rsidR="008E741A">
        <w:t>ine Verbindung zwischen USB-C-Buchse der Powerbank und DC-Hohlstecker/Buchse 5.5x2.1</w:t>
      </w:r>
      <w:r w:rsidR="003B55A6">
        <w:t xml:space="preserve"> </w:t>
      </w:r>
      <w:r w:rsidR="008E741A">
        <w:t xml:space="preserve">mm </w:t>
      </w:r>
      <w:r w:rsidR="003B55A6">
        <w:t>zur</w:t>
      </w:r>
      <w:r w:rsidR="008E741A">
        <w:t xml:space="preserve"> Minipumpe hergestellt</w:t>
      </w:r>
    </w:p>
    <w:p w:rsidR="00E16D67" w:rsidRDefault="00E16D67" w:rsidP="006A3B99">
      <w:pPr>
        <w:spacing w:after="9"/>
        <w:ind w:left="730" w:right="15"/>
      </w:pPr>
    </w:p>
    <w:p w:rsidR="008E1BEC" w:rsidRDefault="00D3403E" w:rsidP="008E1BEC">
      <w:pPr>
        <w:pStyle w:val="berschrift3"/>
      </w:pPr>
      <w:bookmarkStart w:id="9" w:name="_Toc12558"/>
      <w:bookmarkStart w:id="10" w:name="_Toc230079324"/>
      <w:r w:rsidRPr="00BE7D31">
        <w:drawing>
          <wp:anchor distT="0" distB="0" distL="114300" distR="114300" simplePos="0" relativeHeight="251682816" behindDoc="0" locked="0" layoutInCell="1" allowOverlap="1" wp14:anchorId="0CF28F6E" wp14:editId="5075305F">
            <wp:simplePos x="0" y="0"/>
            <wp:positionH relativeFrom="margin">
              <wp:align>right</wp:align>
            </wp:positionH>
            <wp:positionV relativeFrom="paragraph">
              <wp:posOffset>208915</wp:posOffset>
            </wp:positionV>
            <wp:extent cx="1028700" cy="948055"/>
            <wp:effectExtent l="0" t="0" r="0" b="4445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BEC">
        <w:t xml:space="preserve">Anschluss </w:t>
      </w:r>
      <w:r w:rsidR="003C32FC">
        <w:t xml:space="preserve">vom Anschlusskonverter </w:t>
      </w:r>
      <w:r w:rsidR="008E1BEC">
        <w:t>an die Pumpe</w:t>
      </w:r>
      <w:bookmarkEnd w:id="10"/>
      <w:r w:rsidR="008E1BEC">
        <w:t xml:space="preserve"> </w:t>
      </w:r>
      <w:bookmarkEnd w:id="9"/>
    </w:p>
    <w:p w:rsidR="00CF1891" w:rsidRDefault="009F137F" w:rsidP="00CF1891">
      <w:r>
        <w:t xml:space="preserve">In </w:t>
      </w:r>
      <w:r w:rsidR="001059E3">
        <w:t>d</w:t>
      </w:r>
      <w:r>
        <w:t xml:space="preserve">ie 5.5x2.1mm-Buchse (weibl.) des Anschlusskonverters </w:t>
      </w:r>
      <w:r w:rsidR="008E1BEC">
        <w:t xml:space="preserve">wird nun ein </w:t>
      </w:r>
      <w:hyperlink r:id="rId25" w:history="1">
        <w:r w:rsidR="008E1BEC" w:rsidRPr="00BE7D31">
          <w:rPr>
            <w:rStyle w:val="Hyperlink"/>
          </w:rPr>
          <w:t>DC-</w:t>
        </w:r>
        <w:r>
          <w:rPr>
            <w:rStyle w:val="Hyperlink"/>
          </w:rPr>
          <w:t xml:space="preserve">Stecker </w:t>
        </w:r>
        <w:r w:rsidR="008E1BEC" w:rsidRPr="00BE7D31">
          <w:rPr>
            <w:rStyle w:val="Hyperlink"/>
          </w:rPr>
          <w:t>5</w:t>
        </w:r>
        <w:r w:rsidR="008E1BEC" w:rsidRPr="00BE7D31">
          <w:rPr>
            <w:rStyle w:val="Hyperlink"/>
          </w:rPr>
          <w:t>,</w:t>
        </w:r>
        <w:r w:rsidR="008E1BEC" w:rsidRPr="00BE7D31">
          <w:rPr>
            <w:rStyle w:val="Hyperlink"/>
          </w:rPr>
          <w:t>5x2,1 mm</w:t>
        </w:r>
      </w:hyperlink>
      <w:r w:rsidR="008E1BEC">
        <w:t xml:space="preserve"> </w:t>
      </w:r>
      <w:r>
        <w:t xml:space="preserve">(männl.) </w:t>
      </w:r>
      <w:r w:rsidR="008E1BEC">
        <w:t xml:space="preserve">eingesteckt. </w:t>
      </w:r>
    </w:p>
    <w:p w:rsidR="008E1BEC" w:rsidRDefault="00CF1891" w:rsidP="009F137F">
      <w:r>
        <w:t xml:space="preserve">An seinen + und – Anschlussöffnungen (grüner Teil) </w:t>
      </w:r>
      <w:r w:rsidR="009F137F">
        <w:t xml:space="preserve">werden nun </w:t>
      </w:r>
      <w:r>
        <w:t xml:space="preserve">eine </w:t>
      </w:r>
      <w:r w:rsidR="009F137F">
        <w:t xml:space="preserve">Plus- und Minus-Leitung festgeschraubt, die </w:t>
      </w:r>
      <w:r w:rsidR="008E1BEC">
        <w:t>zu</w:t>
      </w:r>
      <w:r w:rsidR="001059E3">
        <w:t xml:space="preserve"> den dazugehörigen Polen der</w:t>
      </w:r>
      <w:r w:rsidR="008E1BEC">
        <w:t xml:space="preserve"> Minipumpe </w:t>
      </w:r>
      <w:r w:rsidR="001059E3">
        <w:t>ge</w:t>
      </w:r>
      <w:r w:rsidR="008E1BEC">
        <w:t>führ</w:t>
      </w:r>
      <w:r w:rsidR="001059E3">
        <w:t>t werde</w:t>
      </w:r>
      <w:r w:rsidR="008E1BEC">
        <w:t xml:space="preserve">n. </w:t>
      </w:r>
    </w:p>
    <w:p w:rsidR="00CD6513" w:rsidRDefault="00CD6513" w:rsidP="009F137F"/>
    <w:p w:rsidR="00D3403E" w:rsidRDefault="00D3403E" w:rsidP="008E1BEC">
      <w:r>
        <w:rPr>
          <w:noProof/>
        </w:rPr>
        <w:drawing>
          <wp:anchor distT="0" distB="0" distL="114300" distR="114300" simplePos="0" relativeHeight="251700224" behindDoc="0" locked="0" layoutInCell="1" allowOverlap="1" wp14:anchorId="3ACD9C4E" wp14:editId="7CF23679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406400" cy="1041400"/>
            <wp:effectExtent l="0" t="0" r="0" b="6350"/>
            <wp:wrapSquare wrapText="bothSides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62" t="52453" r="61026" b="16714"/>
                    <a:stretch/>
                  </pic:blipFill>
                  <pic:spPr bwMode="auto">
                    <a:xfrm>
                      <a:off x="0" y="0"/>
                      <a:ext cx="406400" cy="104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059E3">
        <w:t>D</w:t>
      </w:r>
      <w:r w:rsidR="00CF1891">
        <w:t xml:space="preserve">ort werden sie mit einem passenden schmalen Autokabelschuh </w:t>
      </w:r>
      <w:r>
        <w:t xml:space="preserve">am Plus- und Minuspol </w:t>
      </w:r>
      <w:r w:rsidR="00CF1891">
        <w:t>befe</w:t>
      </w:r>
      <w:r w:rsidR="001059E3">
        <w:t xml:space="preserve">stigt. </w:t>
      </w:r>
    </w:p>
    <w:p w:rsidR="00D3403E" w:rsidRDefault="00D3403E" w:rsidP="008E1BEC">
      <w:pPr>
        <w:rPr>
          <w:noProof/>
        </w:rPr>
      </w:pPr>
    </w:p>
    <w:p w:rsidR="002D295D" w:rsidRDefault="00CF1891" w:rsidP="008E1BEC">
      <w:r>
        <w:t xml:space="preserve">Man kann die Befestigung auch vornehmen, indem man die Leitung durch das Loch des Pumpensteckers führt und umbiegt und dann mit einem Schrumpfschlauch oder Isolierband befestigt.  </w:t>
      </w:r>
    </w:p>
    <w:p w:rsidR="00D3403E" w:rsidRDefault="00D3403E" w:rsidP="008E1BEC">
      <w:pPr>
        <w:spacing w:after="9"/>
        <w:ind w:left="730" w:right="15"/>
        <w:rPr>
          <w:noProof/>
        </w:rPr>
      </w:pPr>
    </w:p>
    <w:p w:rsidR="008E1BEC" w:rsidRDefault="008E1BEC" w:rsidP="008E1BEC">
      <w:pPr>
        <w:spacing w:after="9"/>
        <w:ind w:left="730" w:right="15"/>
      </w:pPr>
    </w:p>
    <w:p w:rsidR="004F6DA1" w:rsidRDefault="006510E4">
      <w:pPr>
        <w:pStyle w:val="berschrift2"/>
        <w:ind w:left="12"/>
      </w:pPr>
      <w:bookmarkStart w:id="11" w:name="_Toc12560"/>
      <w:bookmarkStart w:id="12" w:name="_Toc230079325"/>
      <w:r>
        <w:t>Silikonschlauch</w:t>
      </w:r>
      <w:bookmarkEnd w:id="12"/>
      <w:r>
        <w:t xml:space="preserve"> </w:t>
      </w:r>
      <w:bookmarkEnd w:id="11"/>
    </w:p>
    <w:p w:rsidR="004F6DA1" w:rsidRDefault="006510E4" w:rsidP="008E1BEC">
      <w:pPr>
        <w:spacing w:after="0"/>
        <w:ind w:right="15"/>
      </w:pPr>
      <w:r>
        <w:t>Man sollte zunächst die Minipumpe anschaffen und mit ihr z.B. in ein Aquarenzubehörgeschäft gehen und dort testen, welche Schläuche auf die Luftdüsen der Pumpe</w:t>
      </w:r>
      <w:r w:rsidR="008E1BEC">
        <w:t xml:space="preserve"> (4 mm Durchmesser)</w:t>
      </w:r>
      <w:r>
        <w:t xml:space="preserve"> passen und flexibel genug sind. Bei Onlinebestellungen sind diese Aspekte evtl. schwer vorab zu klären.</w:t>
      </w:r>
      <w:r w:rsidR="008A269A">
        <w:t xml:space="preserve"> </w:t>
      </w:r>
    </w:p>
    <w:p w:rsidR="004F6DA1" w:rsidRDefault="006510E4">
      <w:pPr>
        <w:ind w:right="15"/>
      </w:pPr>
      <w:r>
        <w:rPr>
          <w:b/>
        </w:rPr>
        <w:t xml:space="preserve">Auf die Luftauslass- und Einsaugdüse der </w:t>
      </w:r>
      <w:r>
        <w:t xml:space="preserve">Pumpe </w:t>
      </w:r>
      <w:r w:rsidR="003F3008">
        <w:t xml:space="preserve">(4 mm) </w:t>
      </w:r>
      <w:r>
        <w:t xml:space="preserve">werden dazu passende biegsame Silikon- oder PVC-Schläuche gesteckt. Sie sollten so gut auf den Düsen sitzen, dass </w:t>
      </w:r>
      <w:r w:rsidR="008E1BEC">
        <w:t xml:space="preserve">sie auch ohne Klemme halten. </w:t>
      </w:r>
    </w:p>
    <w:p w:rsidR="005224E0" w:rsidRDefault="005224E0">
      <w:pPr>
        <w:ind w:right="15"/>
      </w:pPr>
      <w:r>
        <w:rPr>
          <w:b/>
        </w:rPr>
        <w:t xml:space="preserve">Tipp: </w:t>
      </w:r>
      <w:r w:rsidRPr="005224E0">
        <w:t>Wenn man die Schläuche, die auf die Einlass- und Auslassdüse gesteckt werden, anspitzt, lassen sie sich leichter aufstecken.</w:t>
      </w:r>
      <w:r>
        <w:rPr>
          <w:b/>
        </w:rPr>
        <w:t xml:space="preserve"> </w:t>
      </w:r>
    </w:p>
    <w:p w:rsidR="004F6DA1" w:rsidRDefault="006510E4">
      <w:pPr>
        <w:spacing w:after="37" w:line="259" w:lineRule="auto"/>
        <w:ind w:left="-5" w:right="0"/>
        <w:jc w:val="left"/>
      </w:pPr>
      <w:r>
        <w:rPr>
          <w:b/>
        </w:rPr>
        <w:t xml:space="preserve">Silikonschläuche in Lebensmittelqualität </w:t>
      </w:r>
      <w:r w:rsidRPr="008E1BEC">
        <w:t xml:space="preserve">sind </w:t>
      </w:r>
      <w:r w:rsidR="008E1BEC" w:rsidRPr="008E1BEC">
        <w:t xml:space="preserve">besser und wiederstandsfähiger gegen die Chlorgase, aber </w:t>
      </w:r>
      <w:r w:rsidRPr="008E1BEC">
        <w:t>teurer</w:t>
      </w:r>
      <w:r w:rsidR="008E1BEC" w:rsidRPr="008E1BEC">
        <w:t xml:space="preserve"> als andere </w:t>
      </w:r>
      <w:r w:rsidR="003F3008">
        <w:t>Kunststoff-</w:t>
      </w:r>
      <w:r w:rsidR="008E1BEC" w:rsidRPr="008E1BEC">
        <w:t>Schläuche.</w:t>
      </w:r>
      <w:r w:rsidRPr="008E1BEC">
        <w:t xml:space="preserve"> </w:t>
      </w:r>
    </w:p>
    <w:p w:rsidR="004F6DA1" w:rsidRDefault="006510E4">
      <w:pPr>
        <w:spacing w:after="259"/>
        <w:ind w:right="15"/>
      </w:pPr>
      <w:r>
        <w:t>1 m Schlauch reicht in der Regel, um damit alle Anschlüsse von der Pumpe zu den beiden Gefäßen und zwischen den Gefäßen herstellen zu können.</w:t>
      </w:r>
      <w:r w:rsidR="008A269A">
        <w:t xml:space="preserve"> </w:t>
      </w:r>
    </w:p>
    <w:p w:rsidR="004F6DA1" w:rsidRDefault="006510E4">
      <w:pPr>
        <w:pStyle w:val="berschrift2"/>
        <w:ind w:left="12" w:right="5"/>
      </w:pPr>
      <w:bookmarkStart w:id="13" w:name="_Toc12561"/>
      <w:bookmarkStart w:id="14" w:name="_Toc230079326"/>
      <w:r>
        <w:t>Glasfläschchen als Reaktorgefäß</w:t>
      </w:r>
      <w:r w:rsidR="008A269A">
        <w:t xml:space="preserve"> </w:t>
      </w:r>
      <w:bookmarkEnd w:id="13"/>
      <w:r w:rsidR="00F00B6D">
        <w:t>(#1)</w:t>
      </w:r>
      <w:bookmarkEnd w:id="14"/>
    </w:p>
    <w:p w:rsidR="004F6DA1" w:rsidRDefault="006510E4">
      <w:pPr>
        <w:ind w:right="15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7320AD80" wp14:editId="47ACF6EB">
            <wp:simplePos x="0" y="0"/>
            <wp:positionH relativeFrom="column">
              <wp:posOffset>5212081</wp:posOffset>
            </wp:positionH>
            <wp:positionV relativeFrom="paragraph">
              <wp:posOffset>29158</wp:posOffset>
            </wp:positionV>
            <wp:extent cx="1117092" cy="1118616"/>
            <wp:effectExtent l="0" t="0" r="0" b="0"/>
            <wp:wrapSquare wrapText="bothSides"/>
            <wp:docPr id="931" name="Picture 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Picture 93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17092" cy="1118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Als Reaktorgefäß</w:t>
      </w:r>
      <w:r w:rsidR="0052117F">
        <w:t xml:space="preserve"> (#1)</w:t>
      </w:r>
      <w:r>
        <w:t xml:space="preserve">, in dem das Natriumchlorit und die </w:t>
      </w:r>
      <w:r w:rsidR="0052117F">
        <w:t>Salz- oder Zitronens</w:t>
      </w:r>
      <w:r>
        <w:t xml:space="preserve">äure zusammengefügt werden, eignet sich jede </w:t>
      </w:r>
      <w:r w:rsidR="0052117F">
        <w:t>Glasf</w:t>
      </w:r>
      <w:r>
        <w:t xml:space="preserve">lasche mit Kunststoffdrehverschluss. 50 </w:t>
      </w:r>
      <w:r w:rsidR="005224E0">
        <w:t xml:space="preserve">bis 100 </w:t>
      </w:r>
      <w:r>
        <w:t xml:space="preserve">ml Fassungsvermögen sind </w:t>
      </w:r>
      <w:r w:rsidR="003C32FC">
        <w:t xml:space="preserve">als Reaktorgefäß </w:t>
      </w:r>
      <w:r>
        <w:t>optimal.</w:t>
      </w:r>
      <w:r w:rsidR="008A269A">
        <w:t xml:space="preserve"> </w:t>
      </w:r>
      <w:r w:rsidR="003C32FC">
        <w:t xml:space="preserve">Zwar können auch HDPE-Kunststoffflaschen verwendet werden, aber Glas ist aus verschiedenen Gründen besser und preisgünstiger. </w:t>
      </w:r>
    </w:p>
    <w:p w:rsidR="004F6DA1" w:rsidRDefault="006510E4">
      <w:pPr>
        <w:ind w:right="15"/>
      </w:pPr>
      <w:r>
        <w:t xml:space="preserve">Der Kunststoffdrehverschluss sollte so </w:t>
      </w:r>
      <w:r w:rsidR="008E1BEC">
        <w:t>groß</w:t>
      </w:r>
      <w:r>
        <w:t xml:space="preserve"> sein, dass zwei Luftschläuche durch die </w:t>
      </w:r>
      <w:r w:rsidR="008E1BEC">
        <w:t xml:space="preserve">zwei </w:t>
      </w:r>
      <w:r>
        <w:t xml:space="preserve">Bohrungen </w:t>
      </w:r>
      <w:r w:rsidR="008E1BEC">
        <w:t xml:space="preserve">(5-6 mm) </w:t>
      </w:r>
      <w:r w:rsidR="00B86811">
        <w:t xml:space="preserve">im Deckel </w:t>
      </w:r>
      <w:r>
        <w:t>hindurchpassen.</w:t>
      </w:r>
      <w:r w:rsidR="008A269A">
        <w:t xml:space="preserve"> </w:t>
      </w:r>
    </w:p>
    <w:p w:rsidR="004F6DA1" w:rsidRDefault="006510E4">
      <w:pPr>
        <w:ind w:right="15"/>
      </w:pPr>
      <w:r>
        <w:t>Ich verwende am liebsten eine 50 ml Schraub</w:t>
      </w:r>
      <w:hyperlink r:id="rId28">
        <w:r>
          <w:t>-</w:t>
        </w:r>
      </w:hyperlink>
      <w:hyperlink r:id="rId29">
        <w:r>
          <w:rPr>
            <w:color w:val="0563C1"/>
            <w:u w:val="single" w:color="0563C1"/>
          </w:rPr>
          <w:t>Weithalsflasche</w:t>
        </w:r>
      </w:hyperlink>
      <w:hyperlink r:id="rId30">
        <w:r>
          <w:t>,</w:t>
        </w:r>
      </w:hyperlink>
      <w:r>
        <w:t xml:space="preserve"> Gewinde GL 32mm aus klarem Weißglas oder braune</w:t>
      </w:r>
      <w:r w:rsidR="006A3B99">
        <w:t>m</w:t>
      </w:r>
      <w:r>
        <w:t xml:space="preserve"> Glas. </w:t>
      </w:r>
      <w:r w:rsidR="0052117F">
        <w:t xml:space="preserve">Solche Weithalsflaschen sind in Apotheken oder im Internet erhältlich. </w:t>
      </w:r>
      <w:r>
        <w:t xml:space="preserve">Der Deckel ist so breit, dass problemlos 2 Schläuche durchpassen. </w:t>
      </w:r>
    </w:p>
    <w:p w:rsidR="004F6DA1" w:rsidRDefault="006510E4">
      <w:pPr>
        <w:spacing w:after="259"/>
        <w:ind w:right="15"/>
      </w:pPr>
      <w:r>
        <w:t xml:space="preserve">Sofern der Deckel einer </w:t>
      </w:r>
      <w:r w:rsidR="0052117F">
        <w:t xml:space="preserve">anderen </w:t>
      </w:r>
      <w:r>
        <w:t xml:space="preserve">50 </w:t>
      </w:r>
      <w:r w:rsidR="006A3B99">
        <w:t xml:space="preserve">oder 100 </w:t>
      </w:r>
      <w:r>
        <w:t xml:space="preserve">ml </w:t>
      </w:r>
      <w:r w:rsidR="0052117F">
        <w:t>Glasf</w:t>
      </w:r>
      <w:r>
        <w:t xml:space="preserve">lasche </w:t>
      </w:r>
      <w:r w:rsidR="008E1BEC">
        <w:t>wei</w:t>
      </w:r>
      <w:r>
        <w:t xml:space="preserve">t genug ist (Gewinde GL 18), um 2 Schläuche </w:t>
      </w:r>
      <w:r w:rsidR="00535C6E">
        <w:t>(mit 5-6 mm</w:t>
      </w:r>
      <w:r w:rsidR="00B86811">
        <w:t xml:space="preserve"> Außendurchmesser</w:t>
      </w:r>
      <w:r w:rsidR="00535C6E">
        <w:t xml:space="preserve">) </w:t>
      </w:r>
      <w:r>
        <w:t xml:space="preserve">durchführen zu können, kann auch sie verwendet werden. </w:t>
      </w:r>
    </w:p>
    <w:p w:rsidR="004F6DA1" w:rsidRDefault="006510E4">
      <w:pPr>
        <w:pStyle w:val="berschrift2"/>
        <w:ind w:left="12" w:right="4"/>
      </w:pPr>
      <w:bookmarkStart w:id="15" w:name="_Toc12562"/>
      <w:bookmarkStart w:id="16" w:name="_Toc230079327"/>
      <w:r>
        <w:t xml:space="preserve">CDL-Gefäß </w:t>
      </w:r>
      <w:bookmarkEnd w:id="15"/>
      <w:r w:rsidR="00F00B6D">
        <w:t>(#2)</w:t>
      </w:r>
      <w:bookmarkEnd w:id="16"/>
    </w:p>
    <w:p w:rsidR="004F6DA1" w:rsidRDefault="0052117F">
      <w:pPr>
        <w:ind w:right="15"/>
      </w:pPr>
      <w:r>
        <w:t>Wenn d</w:t>
      </w:r>
      <w:r w:rsidR="006510E4">
        <w:t>as Glasgefäß, in dem sich das Chlordioxidgas (ClO</w:t>
      </w:r>
      <w:r w:rsidR="006510E4">
        <w:rPr>
          <w:vertAlign w:val="subscript"/>
        </w:rPr>
        <w:t>2</w:t>
      </w:r>
      <w:r w:rsidR="006510E4">
        <w:t xml:space="preserve">-Gas) anreichert, klar-durchsichtig </w:t>
      </w:r>
      <w:r>
        <w:t>ist</w:t>
      </w:r>
      <w:r w:rsidR="006510E4">
        <w:t xml:space="preserve">, </w:t>
      </w:r>
      <w:r>
        <w:t xml:space="preserve">kann </w:t>
      </w:r>
      <w:r w:rsidR="006510E4">
        <w:t xml:space="preserve">man die </w:t>
      </w:r>
      <w:r w:rsidR="002403DE">
        <w:t xml:space="preserve">anfänglich braune und spätere </w:t>
      </w:r>
      <w:r w:rsidR="00B86811">
        <w:t>braun-</w:t>
      </w:r>
      <w:r w:rsidR="002403DE">
        <w:t>g</w:t>
      </w:r>
      <w:r w:rsidR="006510E4">
        <w:t>elb</w:t>
      </w:r>
      <w:r w:rsidR="002403DE">
        <w:t>e F</w:t>
      </w:r>
      <w:r w:rsidR="006510E4">
        <w:t>ärbung und damit den Konzentrationsgrad der darin entstehenden Chlordioxidlösung (CDL) abschätzen.</w:t>
      </w:r>
      <w:r w:rsidR="008A269A">
        <w:t xml:space="preserve"> </w:t>
      </w:r>
    </w:p>
    <w:p w:rsidR="004F6DA1" w:rsidRDefault="006510E4">
      <w:pPr>
        <w:spacing w:after="257"/>
        <w:ind w:right="15"/>
      </w:pPr>
      <w:r>
        <w:t xml:space="preserve">Eine 100, 250, 500, 750 oder 1000 ml-Glasflasche mit Kunststoffschraubverschluss </w:t>
      </w:r>
      <w:r w:rsidR="006A3B99">
        <w:t xml:space="preserve">(Gewinde GL 18) </w:t>
      </w:r>
      <w:r>
        <w:t>ist als CDL-Gefäß</w:t>
      </w:r>
      <w:r w:rsidR="00681148">
        <w:t xml:space="preserve"> (#2)</w:t>
      </w:r>
      <w:r>
        <w:t xml:space="preserve"> geeignet.</w:t>
      </w:r>
      <w:r w:rsidR="008A269A">
        <w:t xml:space="preserve"> </w:t>
      </w:r>
    </w:p>
    <w:p w:rsidR="004F6DA1" w:rsidRDefault="006510E4">
      <w:pPr>
        <w:pStyle w:val="berschrift2"/>
        <w:ind w:left="12" w:right="2"/>
      </w:pPr>
      <w:bookmarkStart w:id="17" w:name="_Toc12563"/>
      <w:bookmarkStart w:id="18" w:name="_Toc230079328"/>
      <w:r>
        <w:t>Erforderliche Chemikalien zur CDL-Herstellung</w:t>
      </w:r>
      <w:bookmarkEnd w:id="18"/>
      <w:r>
        <w:t xml:space="preserve"> </w:t>
      </w:r>
      <w:bookmarkEnd w:id="17"/>
    </w:p>
    <w:p w:rsidR="004F6DA1" w:rsidRDefault="006510E4">
      <w:pPr>
        <w:spacing w:after="91"/>
        <w:ind w:right="15"/>
      </w:pPr>
      <w:r>
        <w:t>Zur CDL-Herstellung werden i.d.R. zwei Chemikalien verwendet</w:t>
      </w:r>
      <w:r w:rsidR="008A269A">
        <w:t xml:space="preserve"> </w:t>
      </w:r>
    </w:p>
    <w:p w:rsidR="004F6DA1" w:rsidRDefault="006510E4" w:rsidP="008E741A">
      <w:pPr>
        <w:pStyle w:val="Listenabsatz"/>
      </w:pPr>
      <w:r>
        <w:t>Natriumchlorit (NaCl</w:t>
      </w:r>
      <w:r>
        <w:rPr>
          <w:vertAlign w:val="subscript"/>
        </w:rPr>
        <w:t>2</w:t>
      </w:r>
      <w:r>
        <w:t xml:space="preserve">) 25 – 28%, z.B. 25 % bei </w:t>
      </w:r>
      <w:hyperlink r:id="rId31">
        <w:r>
          <w:rPr>
            <w:color w:val="0563C1"/>
            <w:u w:val="single" w:color="0563C1"/>
          </w:rPr>
          <w:t>BMUT</w:t>
        </w:r>
      </w:hyperlink>
      <w:r w:rsidR="0052117F">
        <w:rPr>
          <w:color w:val="0563C1"/>
          <w:u w:val="single" w:color="0563C1"/>
        </w:rPr>
        <w:t>,</w:t>
      </w:r>
      <w:hyperlink r:id="rId32">
        <w:r>
          <w:t xml:space="preserve"> </w:t>
        </w:r>
      </w:hyperlink>
      <w:r>
        <w:t>500 ml 17,90 €</w:t>
      </w:r>
      <w:r w:rsidR="008A269A">
        <w:t xml:space="preserve"> </w:t>
      </w:r>
    </w:p>
    <w:p w:rsidR="002403DE" w:rsidRDefault="006510E4" w:rsidP="008E741A">
      <w:pPr>
        <w:pStyle w:val="Listenabsatz"/>
      </w:pPr>
      <w:r>
        <w:t xml:space="preserve">Schwefelsäure (HCl) 4% oder Zitronensäure (10%), </w:t>
      </w:r>
      <w:hyperlink r:id="rId33">
        <w:r>
          <w:rPr>
            <w:color w:val="0563C1"/>
            <w:u w:val="single" w:color="0563C1"/>
          </w:rPr>
          <w:t>HANSE PRO Salzsäure 4%</w:t>
        </w:r>
      </w:hyperlink>
      <w:hyperlink r:id="rId34">
        <w:r>
          <w:t>,</w:t>
        </w:r>
      </w:hyperlink>
      <w:r>
        <w:t xml:space="preserve"> 1000 ml, 24,99 € </w:t>
      </w:r>
    </w:p>
    <w:p w:rsidR="004F6DA1" w:rsidRDefault="006510E4" w:rsidP="002403DE">
      <w:r>
        <w:t xml:space="preserve">Beide Substanzen werden in der Reaktorkammer </w:t>
      </w:r>
      <w:r w:rsidR="00D9025C">
        <w:t xml:space="preserve">mit </w:t>
      </w:r>
      <w:r w:rsidR="00D9025C" w:rsidRPr="0052117F">
        <w:rPr>
          <w:b/>
        </w:rPr>
        <w:t>g</w:t>
      </w:r>
      <w:r w:rsidRPr="0052117F">
        <w:rPr>
          <w:b/>
        </w:rPr>
        <w:t>leichen Mengenteilen</w:t>
      </w:r>
      <w:r>
        <w:t xml:space="preserve"> zusammengemischt.</w:t>
      </w:r>
      <w:r w:rsidR="008A269A">
        <w:t xml:space="preserve"> </w:t>
      </w:r>
      <w:r w:rsidR="00535C6E">
        <w:t>Daraus bildet sich durch chemische Reaktion Chlordioxidgas (ClO</w:t>
      </w:r>
      <w:r w:rsidR="00535C6E">
        <w:rPr>
          <w:vertAlign w:val="subscript"/>
        </w:rPr>
        <w:t>2</w:t>
      </w:r>
      <w:r w:rsidR="00535C6E">
        <w:t xml:space="preserve">-Gas). Sofern sich dieses Gas in Wasser </w:t>
      </w:r>
      <w:r w:rsidR="00D9025C">
        <w:t>bindet</w:t>
      </w:r>
      <w:r w:rsidR="00535C6E">
        <w:t>, nennt man es Chlordioxidlösung. (CDL oder engl. CDS)</w:t>
      </w:r>
    </w:p>
    <w:p w:rsidR="004F6DA1" w:rsidRDefault="004F6DA1">
      <w:pPr>
        <w:spacing w:after="164" w:line="259" w:lineRule="auto"/>
        <w:ind w:left="0" w:right="0" w:firstLine="0"/>
        <w:jc w:val="left"/>
      </w:pPr>
    </w:p>
    <w:p w:rsidR="004F6DA1" w:rsidRDefault="006510E4">
      <w:pPr>
        <w:pStyle w:val="berschrift1"/>
        <w:ind w:left="11" w:right="2"/>
      </w:pPr>
      <w:bookmarkStart w:id="19" w:name="_Toc12564"/>
      <w:bookmarkStart w:id="20" w:name="_Toc230079329"/>
      <w:r>
        <w:lastRenderedPageBreak/>
        <w:t>Nützliches Zubehör:</w:t>
      </w:r>
      <w:bookmarkEnd w:id="20"/>
      <w:r w:rsidR="008A269A">
        <w:t xml:space="preserve"> </w:t>
      </w:r>
      <w:bookmarkEnd w:id="19"/>
    </w:p>
    <w:p w:rsidR="004F6DA1" w:rsidRDefault="006510E4" w:rsidP="002403DE">
      <w:pPr>
        <w:pStyle w:val="berschrift2"/>
        <w:spacing w:after="110"/>
        <w:ind w:left="12" w:right="3"/>
        <w:jc w:val="left"/>
      </w:pPr>
      <w:bookmarkStart w:id="21" w:name="_Toc12565"/>
      <w:bookmarkStart w:id="22" w:name="_Toc230079330"/>
      <w:r>
        <w:t>(Einmal)</w:t>
      </w:r>
      <w:r w:rsidRPr="0052117F">
        <w:rPr>
          <w:b/>
        </w:rPr>
        <w:t>Spritzen</w:t>
      </w:r>
      <w:r>
        <w:t xml:space="preserve"> (aus Apotheke oder Online)</w:t>
      </w:r>
      <w:bookmarkEnd w:id="22"/>
      <w:r>
        <w:t xml:space="preserve"> </w:t>
      </w:r>
      <w:bookmarkEnd w:id="21"/>
    </w:p>
    <w:p w:rsidR="004F6DA1" w:rsidRPr="002403DE" w:rsidRDefault="007E1C52">
      <w:pPr>
        <w:numPr>
          <w:ilvl w:val="0"/>
          <w:numId w:val="3"/>
        </w:numPr>
        <w:spacing w:after="214" w:line="259" w:lineRule="auto"/>
        <w:ind w:right="15" w:hanging="360"/>
      </w:pPr>
      <w:hyperlink r:id="rId35" w:history="1">
        <w:r w:rsidRPr="00892FA9">
          <w:rPr>
            <w:rStyle w:val="Hyperlink"/>
          </w:rPr>
          <w:t>(Einmal)Spritze 20 ml</w:t>
        </w:r>
      </w:hyperlink>
      <w:r w:rsidR="00535C6E">
        <w:t xml:space="preserve">: </w:t>
      </w:r>
      <w:r w:rsidR="006510E4" w:rsidRPr="002403DE">
        <w:t xml:space="preserve">Ihre Dosiseinteilung ist genau genug, um </w:t>
      </w:r>
      <w:r w:rsidR="00B86811">
        <w:t>die gewünschte Menge Natriumchorit und Säure abzumessen und in die Reaktionskammer einzubringen.</w:t>
      </w:r>
      <w:r w:rsidR="008A269A">
        <w:t xml:space="preserve"> </w:t>
      </w:r>
    </w:p>
    <w:p w:rsidR="007E1C52" w:rsidRDefault="007E1C52" w:rsidP="00A81C5C">
      <w:pPr>
        <w:pStyle w:val="berschrift2"/>
        <w:jc w:val="left"/>
      </w:pPr>
      <w:bookmarkStart w:id="23" w:name="_Toc230079331"/>
      <w:r w:rsidRPr="0052117F">
        <w:rPr>
          <w:b/>
        </w:rPr>
        <w:t>Chlordioxid Teststreifen</w:t>
      </w:r>
      <w:bookmarkEnd w:id="23"/>
      <w:r w:rsidRPr="00892FA9">
        <w:t xml:space="preserve"> </w:t>
      </w:r>
    </w:p>
    <w:p w:rsidR="0052117F" w:rsidRDefault="007E1C52" w:rsidP="00A81C5C">
      <w:r w:rsidRPr="00F00B6D">
        <w:t xml:space="preserve">Chlordioxid-Mess-Streifen </w:t>
      </w:r>
      <w:r w:rsidR="0052117F" w:rsidRPr="00F00B6D">
        <w:t>von</w:t>
      </w:r>
      <w:r w:rsidR="0052117F" w:rsidRPr="00F00B6D">
        <w:t xml:space="preserve"> </w:t>
      </w:r>
      <w:r w:rsidR="0052117F" w:rsidRPr="00F00B6D">
        <w:t xml:space="preserve">0 </w:t>
      </w:r>
      <w:r w:rsidRPr="00F00B6D">
        <w:t>bis 500 ppm</w:t>
      </w:r>
      <w:r>
        <w:t xml:space="preserve"> </w:t>
      </w:r>
      <w:r w:rsidR="0052117F">
        <w:t xml:space="preserve">von </w:t>
      </w:r>
      <w:hyperlink r:id="rId36" w:history="1">
        <w:r w:rsidR="0052117F" w:rsidRPr="00F00B6D">
          <w:rPr>
            <w:rStyle w:val="Hyperlink"/>
          </w:rPr>
          <w:t>La</w:t>
        </w:r>
        <w:r w:rsidR="0052117F" w:rsidRPr="00F00B6D">
          <w:rPr>
            <w:rStyle w:val="Hyperlink"/>
          </w:rPr>
          <w:t>M</w:t>
        </w:r>
        <w:r w:rsidR="0052117F" w:rsidRPr="00F00B6D">
          <w:rPr>
            <w:rStyle w:val="Hyperlink"/>
          </w:rPr>
          <w:t>otte</w:t>
        </w:r>
      </w:hyperlink>
      <w:r w:rsidR="0052117F">
        <w:t xml:space="preserve"> oder </w:t>
      </w:r>
      <w:r w:rsidR="00F00B6D">
        <w:t xml:space="preserve">von </w:t>
      </w:r>
      <w:hyperlink r:id="rId37" w:history="1">
        <w:r w:rsidR="00F00B6D" w:rsidRPr="00F00B6D">
          <w:rPr>
            <w:rStyle w:val="Hyperlink"/>
          </w:rPr>
          <w:t>BMUT</w:t>
        </w:r>
      </w:hyperlink>
      <w:r w:rsidR="00F00B6D">
        <w:t xml:space="preserve"> </w:t>
      </w:r>
      <w:r>
        <w:t>genügen meist</w:t>
      </w:r>
      <w:r w:rsidR="00A81C5C">
        <w:t xml:space="preserve">, denn die meisten CDL-Anwendungen erfolgen auch in diesem Konzentrationsbereich. </w:t>
      </w:r>
    </w:p>
    <w:p w:rsidR="00A81C5C" w:rsidRDefault="00AD097F" w:rsidP="00A81C5C">
      <w:r>
        <w:rPr>
          <w:noProof/>
        </w:rPr>
        <w:drawing>
          <wp:inline distT="0" distB="0" distL="0" distR="0" wp14:anchorId="5189731B" wp14:editId="2111B591">
            <wp:extent cx="9525" cy="9525"/>
            <wp:effectExtent l="0" t="0" r="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1C5C">
        <w:rPr>
          <w:rStyle w:val="a-list-item"/>
          <w:rFonts w:eastAsia="Calibri"/>
        </w:rPr>
        <w:t xml:space="preserve">Sofern sich der Teststreifen </w:t>
      </w:r>
      <w:r w:rsidR="0052117F">
        <w:rPr>
          <w:rStyle w:val="a-list-item"/>
          <w:rFonts w:eastAsia="Calibri"/>
        </w:rPr>
        <w:t xml:space="preserve">von 0-500 ppm </w:t>
      </w:r>
      <w:r w:rsidR="0052117F">
        <w:t>ClO</w:t>
      </w:r>
      <w:r w:rsidR="0052117F">
        <w:rPr>
          <w:vertAlign w:val="subscript"/>
        </w:rPr>
        <w:t xml:space="preserve">2 </w:t>
      </w:r>
      <w:r w:rsidR="00A81C5C">
        <w:rPr>
          <w:rStyle w:val="a-list-item"/>
          <w:rFonts w:eastAsia="Calibri"/>
        </w:rPr>
        <w:t xml:space="preserve">braun/schwarz färbt, </w:t>
      </w:r>
      <w:r w:rsidR="0052117F">
        <w:rPr>
          <w:rStyle w:val="a-list-item"/>
          <w:rFonts w:eastAsia="Calibri"/>
        </w:rPr>
        <w:t xml:space="preserve">ist </w:t>
      </w:r>
      <w:r w:rsidR="00A81C5C">
        <w:rPr>
          <w:rStyle w:val="a-list-item"/>
          <w:rFonts w:eastAsia="Calibri"/>
        </w:rPr>
        <w:t>der gemessene Wert höher als 500 ppm.</w:t>
      </w:r>
      <w:r w:rsidR="00A81C5C">
        <w:t xml:space="preserve"> </w:t>
      </w:r>
    </w:p>
    <w:p w:rsidR="004F6DA1" w:rsidRDefault="00AD097F" w:rsidP="00A81C5C">
      <w:r w:rsidRPr="00AD097F">
        <w:t xml:space="preserve"> </w:t>
      </w:r>
      <w:r w:rsidR="007E1C52">
        <w:t xml:space="preserve">Streifen bis 2000 ppm </w:t>
      </w:r>
      <w:r w:rsidR="0052117F">
        <w:t>ClO</w:t>
      </w:r>
      <w:r w:rsidR="0052117F">
        <w:rPr>
          <w:vertAlign w:val="subscript"/>
        </w:rPr>
        <w:t xml:space="preserve">2 </w:t>
      </w:r>
      <w:r w:rsidR="007E1C52">
        <w:t xml:space="preserve">zeigen sehr ungenau an. </w:t>
      </w:r>
      <w:r w:rsidR="00535C6E">
        <w:t>Auch wenn Vertreiber behaupten, sie würden zwischen verschiedenen Chlorbestandteilen differenzieren</w:t>
      </w:r>
      <w:r w:rsidR="00B86811">
        <w:t xml:space="preserve"> und </w:t>
      </w:r>
      <w:r w:rsidR="00F00B6D">
        <w:t xml:space="preserve">spezifisch </w:t>
      </w:r>
      <w:r w:rsidR="00B86811">
        <w:t>nur ClO</w:t>
      </w:r>
      <w:r w:rsidR="00B86811" w:rsidRPr="00B86811">
        <w:rPr>
          <w:vertAlign w:val="subscript"/>
        </w:rPr>
        <w:t>2</w:t>
      </w:r>
      <w:r w:rsidR="00B86811">
        <w:t xml:space="preserve"> messen</w:t>
      </w:r>
      <w:r w:rsidR="00535C6E">
        <w:t xml:space="preserve">, ist dies </w:t>
      </w:r>
      <w:r w:rsidR="00F00B6D">
        <w:t xml:space="preserve">nach meinen Erfahrungen </w:t>
      </w:r>
      <w:r w:rsidR="00535C6E">
        <w:t xml:space="preserve">nicht </w:t>
      </w:r>
      <w:r w:rsidR="003F3008">
        <w:t xml:space="preserve">zuverlässig </w:t>
      </w:r>
      <w:r w:rsidR="00535C6E">
        <w:t xml:space="preserve">der Fall. Nur ein teures </w:t>
      </w:r>
      <w:hyperlink r:id="rId39" w:history="1">
        <w:r w:rsidR="00535C6E" w:rsidRPr="003F3008">
          <w:rPr>
            <w:rStyle w:val="Hyperlink"/>
          </w:rPr>
          <w:t>Mara-Chlordioxid-Messgerät</w:t>
        </w:r>
      </w:hyperlink>
      <w:r w:rsidR="00535C6E">
        <w:t xml:space="preserve"> vermag zuverlässig </w:t>
      </w:r>
      <w:r w:rsidR="00F00B6D">
        <w:t xml:space="preserve">selektiv </w:t>
      </w:r>
      <w:r w:rsidR="00535C6E">
        <w:t>die ppm-Konzentration von ClO</w:t>
      </w:r>
      <w:r w:rsidR="00535C6E" w:rsidRPr="00535C6E">
        <w:rPr>
          <w:vertAlign w:val="subscript"/>
        </w:rPr>
        <w:t>2</w:t>
      </w:r>
      <w:r w:rsidR="00535C6E">
        <w:t xml:space="preserve"> zu messen. </w:t>
      </w:r>
    </w:p>
    <w:p w:rsidR="00F00B6D" w:rsidRDefault="00F00B6D" w:rsidP="00A81C5C"/>
    <w:p w:rsidR="00890827" w:rsidRDefault="00890827" w:rsidP="00890827">
      <w:pPr>
        <w:pStyle w:val="berschrift1"/>
      </w:pPr>
      <w:bookmarkStart w:id="24" w:name="_Toc12567"/>
      <w:bookmarkStart w:id="25" w:name="_Toc230079332"/>
      <w:r>
        <w:t>Bauanleitung zum Diy-CDL-Loop-Reaktor</w:t>
      </w:r>
      <w:bookmarkEnd w:id="25"/>
    </w:p>
    <w:p w:rsidR="00674831" w:rsidRDefault="00674831" w:rsidP="000B7474">
      <w:pPr>
        <w:pStyle w:val="berschrift2"/>
        <w:rPr>
          <w:noProof/>
        </w:rPr>
      </w:pPr>
      <w:bookmarkStart w:id="26" w:name="_Toc230079333"/>
      <w:r>
        <w:rPr>
          <w:noProof/>
        </w:rPr>
        <w:t>Gefäße und Schlauchverbindungen</w:t>
      </w:r>
      <w:bookmarkEnd w:id="26"/>
      <w:r>
        <w:rPr>
          <w:noProof/>
        </w:rPr>
        <w:t xml:space="preserve"> </w:t>
      </w:r>
    </w:p>
    <w:p w:rsidR="00890827" w:rsidRDefault="0052117F" w:rsidP="0089082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3F6F3E96" wp14:editId="29C0E233">
            <wp:simplePos x="0" y="0"/>
            <wp:positionH relativeFrom="margin">
              <wp:align>left</wp:align>
            </wp:positionH>
            <wp:positionV relativeFrom="paragraph">
              <wp:posOffset>17079</wp:posOffset>
            </wp:positionV>
            <wp:extent cx="2774315" cy="1931035"/>
            <wp:effectExtent l="0" t="0" r="6985" b="0"/>
            <wp:wrapSquare wrapText="bothSides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24" t="21041" r="13647" b="50664"/>
                    <a:stretch/>
                  </pic:blipFill>
                  <pic:spPr bwMode="auto">
                    <a:xfrm>
                      <a:off x="0" y="0"/>
                      <a:ext cx="2774315" cy="1931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827">
        <w:rPr>
          <w:noProof/>
        </w:rPr>
        <w:t xml:space="preserve">Im abgebildeten Schema wird eine 12 V-Pumpe mit 4 Watt erwähnt. Erfahrungsgemäß reichen jedoch schon 5 Volt einer Vakuumpumpe mit 2 Watt zur CDL-Herstellung nach dem Loop-Verfahren (= Pumpverfahren). </w:t>
      </w:r>
    </w:p>
    <w:p w:rsidR="00890827" w:rsidRDefault="00890827" w:rsidP="00890827">
      <w:pPr>
        <w:rPr>
          <w:rStyle w:val="Hyperlink"/>
        </w:rPr>
      </w:pPr>
      <w:r>
        <w:rPr>
          <w:rStyle w:val="yt-core-attributed-string"/>
          <w:rFonts w:eastAsiaTheme="majorEastAsia"/>
        </w:rPr>
        <w:t>Quelle des Schemas und Video zum Betrieb</w:t>
      </w:r>
      <w:r>
        <w:t xml:space="preserve">: </w:t>
      </w:r>
      <w:hyperlink r:id="rId41" w:history="1">
        <w:r w:rsidRPr="00C17FD5">
          <w:rPr>
            <w:rStyle w:val="Hyperlink"/>
          </w:rPr>
          <w:t>https://youtu.be/fwf-FDCVFWc</w:t>
        </w:r>
      </w:hyperlink>
    </w:p>
    <w:p w:rsidR="00890827" w:rsidRDefault="00890827" w:rsidP="00890827">
      <w:pPr>
        <w:rPr>
          <w:rStyle w:val="Hyperlink"/>
        </w:rPr>
      </w:pPr>
      <w:r>
        <w:t xml:space="preserve">Weiteres Video hierzu: </w:t>
      </w:r>
      <w:hyperlink r:id="rId42" w:history="1">
        <w:r w:rsidRPr="00563097">
          <w:rPr>
            <w:rStyle w:val="Hyperlink"/>
          </w:rPr>
          <w:t>https://www.youtube.com/watch?v=kCMGdeL8QeA</w:t>
        </w:r>
      </w:hyperlink>
    </w:p>
    <w:p w:rsidR="00A04D35" w:rsidRDefault="00A04D35" w:rsidP="00890827">
      <w:pPr>
        <w:rPr>
          <w:rStyle w:val="Hyperlink"/>
        </w:rPr>
      </w:pPr>
    </w:p>
    <w:p w:rsidR="00A04D35" w:rsidRDefault="00A04D35" w:rsidP="00A04D35">
      <w:pPr>
        <w:rPr>
          <w:rStyle w:val="Hyperlink"/>
          <w:noProof/>
        </w:rPr>
      </w:pPr>
      <w:r>
        <w:rPr>
          <w:noProof/>
        </w:rPr>
        <w:t xml:space="preserve">Video mit Anregung zum Selbstbau: </w:t>
      </w:r>
      <w:hyperlink r:id="rId43" w:history="1">
        <w:r w:rsidRPr="00C17FD5">
          <w:rPr>
            <w:rStyle w:val="Hyperlink"/>
            <w:noProof/>
          </w:rPr>
          <w:t>https://www.youtube.com/watch?v=sroq0LYfVsw</w:t>
        </w:r>
      </w:hyperlink>
    </w:p>
    <w:p w:rsidR="00A04D35" w:rsidRDefault="00A04D35" w:rsidP="00890827"/>
    <w:p w:rsidR="007F009D" w:rsidRDefault="007F009D" w:rsidP="00890827">
      <w:r>
        <w:t xml:space="preserve">Praktische Umsetzung (mit kleinen Variationen) </w:t>
      </w:r>
    </w:p>
    <w:p w:rsidR="007F009D" w:rsidRDefault="007F009D" w:rsidP="00890827">
      <w:r>
        <w:rPr>
          <w:noProof/>
        </w:rPr>
        <w:drawing>
          <wp:anchor distT="0" distB="0" distL="114300" distR="114300" simplePos="0" relativeHeight="251706368" behindDoc="0" locked="0" layoutInCell="1" allowOverlap="1" wp14:anchorId="67B292F8" wp14:editId="48BD2922">
            <wp:simplePos x="0" y="0"/>
            <wp:positionH relativeFrom="column">
              <wp:posOffset>1374</wp:posOffset>
            </wp:positionH>
            <wp:positionV relativeFrom="paragraph">
              <wp:posOffset>2426</wp:posOffset>
            </wp:positionV>
            <wp:extent cx="2790648" cy="2551315"/>
            <wp:effectExtent l="0" t="0" r="0" b="1905"/>
            <wp:wrapSquare wrapText="bothSides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Loop-CDL-Teile-02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648" cy="255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0827" w:rsidRDefault="00890827" w:rsidP="00890827">
      <w:pPr>
        <w:rPr>
          <w:noProof/>
        </w:rPr>
      </w:pPr>
      <w:r w:rsidRPr="00F32AA1">
        <w:rPr>
          <w:noProof/>
        </w:rPr>
        <w:t xml:space="preserve">In den Kunststoffdeckel </w:t>
      </w:r>
      <w:r>
        <w:rPr>
          <w:noProof/>
        </w:rPr>
        <w:t xml:space="preserve">eines </w:t>
      </w:r>
      <w:r w:rsidRPr="00F32AA1">
        <w:rPr>
          <w:noProof/>
        </w:rPr>
        <w:t xml:space="preserve">50 </w:t>
      </w:r>
      <w:r w:rsidRPr="00187BF8">
        <w:rPr>
          <w:noProof/>
        </w:rPr>
        <w:t>(bis 100)</w:t>
      </w:r>
      <w:r>
        <w:rPr>
          <w:b/>
          <w:noProof/>
        </w:rPr>
        <w:t xml:space="preserve"> </w:t>
      </w:r>
      <w:r w:rsidRPr="00F32AA1">
        <w:rPr>
          <w:noProof/>
        </w:rPr>
        <w:t xml:space="preserve">ml </w:t>
      </w:r>
      <w:r>
        <w:rPr>
          <w:rStyle w:val="yt-core-attributed-string"/>
          <w:rFonts w:eastAsiaTheme="majorEastAsia"/>
        </w:rPr>
        <w:t>Reaktorgefäßes</w:t>
      </w:r>
      <w:r w:rsidRPr="00F32AA1">
        <w:rPr>
          <w:noProof/>
        </w:rPr>
        <w:t xml:space="preserve"> </w:t>
      </w:r>
      <w:r w:rsidRPr="00205E04">
        <w:rPr>
          <w:noProof/>
        </w:rPr>
        <w:t>(#1</w:t>
      </w:r>
      <w:r>
        <w:rPr>
          <w:noProof/>
        </w:rPr>
        <w:t xml:space="preserve"> links</w:t>
      </w:r>
      <w:r w:rsidRPr="00205E04">
        <w:rPr>
          <w:noProof/>
        </w:rPr>
        <w:t>)</w:t>
      </w:r>
      <w:r>
        <w:rPr>
          <w:b/>
          <w:noProof/>
        </w:rPr>
        <w:t xml:space="preserve"> </w:t>
      </w:r>
      <w:r w:rsidRPr="00F32AA1">
        <w:rPr>
          <w:noProof/>
        </w:rPr>
        <w:t xml:space="preserve">und in den Deckel des CDL-Aufnahmegefaßes  </w:t>
      </w:r>
      <w:r>
        <w:rPr>
          <w:b/>
          <w:noProof/>
        </w:rPr>
        <w:t>(#</w:t>
      </w:r>
      <w:r w:rsidRPr="00890827">
        <w:rPr>
          <w:noProof/>
        </w:rPr>
        <w:t>2 rechts</w:t>
      </w:r>
      <w:r>
        <w:rPr>
          <w:b/>
          <w:noProof/>
        </w:rPr>
        <w:t xml:space="preserve">) </w:t>
      </w:r>
      <w:r w:rsidRPr="00F32AA1">
        <w:rPr>
          <w:noProof/>
        </w:rPr>
        <w:t xml:space="preserve">(wahlweise </w:t>
      </w:r>
      <w:r w:rsidR="007F009D">
        <w:rPr>
          <w:noProof/>
        </w:rPr>
        <w:t xml:space="preserve">auch Flaschen mit </w:t>
      </w:r>
      <w:r w:rsidRPr="00F32AA1">
        <w:rPr>
          <w:noProof/>
        </w:rPr>
        <w:t xml:space="preserve">100, 250, 350, 500, 750, 1000 ml) werden je 2  Löcher mit </w:t>
      </w:r>
      <w:r>
        <w:rPr>
          <w:noProof/>
        </w:rPr>
        <w:t>dem Schlauch</w:t>
      </w:r>
      <w:r w:rsidR="00DD05AA">
        <w:rPr>
          <w:noProof/>
        </w:rPr>
        <w:t>außen</w:t>
      </w:r>
      <w:r>
        <w:rPr>
          <w:noProof/>
        </w:rPr>
        <w:t>d</w:t>
      </w:r>
      <w:r w:rsidRPr="00F32AA1">
        <w:rPr>
          <w:noProof/>
        </w:rPr>
        <w:t>urchmesser</w:t>
      </w:r>
      <w:r w:rsidRPr="00BD7A47">
        <w:rPr>
          <w:noProof/>
        </w:rPr>
        <w:t xml:space="preserve"> </w:t>
      </w:r>
      <w:r>
        <w:rPr>
          <w:noProof/>
        </w:rPr>
        <w:t xml:space="preserve">(meist 6 mm) </w:t>
      </w:r>
      <w:r w:rsidRPr="00F32AA1">
        <w:rPr>
          <w:noProof/>
        </w:rPr>
        <w:t>gebohrt</w:t>
      </w:r>
      <w:r>
        <w:rPr>
          <w:noProof/>
        </w:rPr>
        <w:t xml:space="preserve">. </w:t>
      </w:r>
    </w:p>
    <w:p w:rsidR="00890827" w:rsidRDefault="00890827" w:rsidP="00890827">
      <w:pPr>
        <w:rPr>
          <w:noProof/>
        </w:rPr>
      </w:pPr>
      <w:r>
        <w:rPr>
          <w:noProof/>
        </w:rPr>
        <w:t>Schlauch  #1</w:t>
      </w:r>
      <w:r w:rsidR="007F009D">
        <w:rPr>
          <w:noProof/>
        </w:rPr>
        <w:t xml:space="preserve"> (grün)</w:t>
      </w:r>
      <w:r>
        <w:rPr>
          <w:noProof/>
        </w:rPr>
        <w:t xml:space="preserve"> wird </w:t>
      </w:r>
      <w:r w:rsidR="007F009D">
        <w:rPr>
          <w:noProof/>
        </w:rPr>
        <w:t xml:space="preserve">von der Pumpe </w:t>
      </w:r>
      <w:r>
        <w:rPr>
          <w:noProof/>
        </w:rPr>
        <w:t xml:space="preserve">durch den Deckel von Glas #1 geführt. Der Schlauch an der Durchlassöffnung wird beidseitig mit Kleber luftdicht verschlossen. </w:t>
      </w:r>
    </w:p>
    <w:p w:rsidR="00BB223F" w:rsidRDefault="00DD05AA" w:rsidP="00890827">
      <w:pPr>
        <w:rPr>
          <w:noProof/>
        </w:rPr>
      </w:pPr>
      <w:r>
        <w:rPr>
          <w:noProof/>
        </w:rPr>
        <w:t>Tipp: Wenn der Schlauch #1 nur bis knapp unter die Deckelunterseite</w:t>
      </w:r>
      <w:r w:rsidR="00BB223F">
        <w:rPr>
          <w:noProof/>
        </w:rPr>
        <w:t xml:space="preserve"> des Reaktorglases (#1)</w:t>
      </w:r>
      <w:r>
        <w:rPr>
          <w:noProof/>
        </w:rPr>
        <w:t xml:space="preserve"> führt, reicht dies, denn die einströmende Luft erzeugt so viel Druck, dass das hochsteigende ClO</w:t>
      </w:r>
      <w:r w:rsidRPr="00DD05AA">
        <w:rPr>
          <w:noProof/>
          <w:vertAlign w:val="subscript"/>
        </w:rPr>
        <w:t>2</w:t>
      </w:r>
      <w:r>
        <w:rPr>
          <w:noProof/>
        </w:rPr>
        <w:t>-Gas durch den oben am Deckel befindliche</w:t>
      </w:r>
      <w:r w:rsidR="00BB223F">
        <w:rPr>
          <w:noProof/>
        </w:rPr>
        <w:t>n</w:t>
      </w:r>
      <w:r>
        <w:rPr>
          <w:noProof/>
        </w:rPr>
        <w:t xml:space="preserve"> </w:t>
      </w:r>
      <w:r w:rsidR="007F009D">
        <w:rPr>
          <w:noProof/>
        </w:rPr>
        <w:t xml:space="preserve">(hier weißen ) </w:t>
      </w:r>
      <w:r>
        <w:rPr>
          <w:noProof/>
        </w:rPr>
        <w:t xml:space="preserve">Abluftschlauch in die CDL-Kammer (#2) gepresst wird. </w:t>
      </w:r>
    </w:p>
    <w:p w:rsidR="00BB223F" w:rsidRDefault="00890827" w:rsidP="00890827">
      <w:pPr>
        <w:rPr>
          <w:noProof/>
        </w:rPr>
      </w:pPr>
      <w:r>
        <w:rPr>
          <w:noProof/>
        </w:rPr>
        <w:t xml:space="preserve">Schlauch #2 </w:t>
      </w:r>
      <w:r w:rsidR="007F009D">
        <w:rPr>
          <w:noProof/>
        </w:rPr>
        <w:t xml:space="preserve">(hier weiß) </w:t>
      </w:r>
      <w:r>
        <w:rPr>
          <w:noProof/>
        </w:rPr>
        <w:t xml:space="preserve">beginnt knapp unterhalb des </w:t>
      </w:r>
      <w:r w:rsidR="00BB223F">
        <w:rPr>
          <w:noProof/>
        </w:rPr>
        <w:t>Reaktorglas-</w:t>
      </w:r>
      <w:r>
        <w:rPr>
          <w:noProof/>
        </w:rPr>
        <w:t>Deckels</w:t>
      </w:r>
      <w:r w:rsidR="00BB223F">
        <w:rPr>
          <w:noProof/>
        </w:rPr>
        <w:t xml:space="preserve"> (#1)</w:t>
      </w:r>
      <w:r>
        <w:rPr>
          <w:noProof/>
        </w:rPr>
        <w:t xml:space="preserve"> und wird durch den Deckel von Glas #2 bis fast zum Boden von Glas #2 geführt. </w:t>
      </w:r>
      <w:r w:rsidR="00BB223F">
        <w:rPr>
          <w:noProof/>
        </w:rPr>
        <w:t>Auch dieser Schlauch wird an der Deckeldurchlassöffnung beidseitig mit Kleber luftdicht verschlossen.</w:t>
      </w:r>
      <w:r w:rsidR="00BB223F" w:rsidRPr="00BB223F">
        <w:rPr>
          <w:noProof/>
        </w:rPr>
        <w:t xml:space="preserve"> </w:t>
      </w:r>
      <w:r w:rsidR="00BB223F">
        <w:rPr>
          <w:noProof/>
        </w:rPr>
        <w:t>Zusätzliche Luftlöcher am Boden (wie im Schema-Bild) sind nicht erforderlich.</w:t>
      </w:r>
    </w:p>
    <w:p w:rsidR="00DD05AA" w:rsidRDefault="00DD05AA" w:rsidP="00890827">
      <w:pPr>
        <w:rPr>
          <w:noProof/>
        </w:rPr>
      </w:pPr>
      <w:r>
        <w:rPr>
          <w:noProof/>
        </w:rPr>
        <w:t>Das unter Druck einströmende ClO</w:t>
      </w:r>
      <w:r w:rsidRPr="00DD05AA">
        <w:rPr>
          <w:noProof/>
          <w:vertAlign w:val="subscript"/>
        </w:rPr>
        <w:t>2</w:t>
      </w:r>
      <w:r>
        <w:rPr>
          <w:noProof/>
        </w:rPr>
        <w:t xml:space="preserve">-Gas verwirbelt das Wasser im </w:t>
      </w:r>
      <w:r w:rsidR="00BB223F">
        <w:rPr>
          <w:noProof/>
        </w:rPr>
        <w:t>CDL-</w:t>
      </w:r>
      <w:r>
        <w:rPr>
          <w:noProof/>
        </w:rPr>
        <w:t xml:space="preserve">Glas #2 </w:t>
      </w:r>
      <w:r w:rsidR="007F009D">
        <w:rPr>
          <w:noProof/>
        </w:rPr>
        <w:t xml:space="preserve">sofort </w:t>
      </w:r>
      <w:r w:rsidR="00BB223F">
        <w:rPr>
          <w:noProof/>
        </w:rPr>
        <w:t xml:space="preserve">kräftig </w:t>
      </w:r>
      <w:r>
        <w:rPr>
          <w:noProof/>
        </w:rPr>
        <w:t>und bildet so die erwünschte Chlordioxidlösung (CDL)</w:t>
      </w:r>
      <w:r w:rsidR="00BB223F">
        <w:rPr>
          <w:noProof/>
        </w:rPr>
        <w:t>.</w:t>
      </w:r>
    </w:p>
    <w:p w:rsidR="00890827" w:rsidRDefault="00890827" w:rsidP="00890827">
      <w:pPr>
        <w:rPr>
          <w:noProof/>
        </w:rPr>
      </w:pPr>
      <w:r>
        <w:rPr>
          <w:noProof/>
        </w:rPr>
        <w:t xml:space="preserve">Schlauch  #3 </w:t>
      </w:r>
      <w:r w:rsidR="007F009D">
        <w:rPr>
          <w:noProof/>
        </w:rPr>
        <w:t xml:space="preserve">(hier weiß) </w:t>
      </w:r>
      <w:r>
        <w:rPr>
          <w:noProof/>
        </w:rPr>
        <w:t xml:space="preserve">wird durch den Deckel zur Lufteinlassöffnung der Minipumpe geführt und dort befestigt. Auch dieser Schlauch </w:t>
      </w:r>
      <w:r w:rsidR="009E3C5E">
        <w:rPr>
          <w:noProof/>
        </w:rPr>
        <w:t xml:space="preserve">#3 </w:t>
      </w:r>
      <w:r>
        <w:rPr>
          <w:noProof/>
        </w:rPr>
        <w:t>wird an der Deckeldurchlassöffnung beidseitig mit Kleber luftdicht verschlossen.</w:t>
      </w:r>
    </w:p>
    <w:p w:rsidR="00890827" w:rsidRDefault="00890827" w:rsidP="00B86811">
      <w:pPr>
        <w:rPr>
          <w:noProof/>
        </w:rPr>
      </w:pPr>
      <w:r>
        <w:rPr>
          <w:noProof/>
        </w:rPr>
        <w:t xml:space="preserve">Tipp: Damit die Schläuche leichter auf die Lufteinlass- und Luftauslassöffnung geschoben werden können, kann man sie schräg anschneiden. </w:t>
      </w:r>
    </w:p>
    <w:p w:rsidR="00890827" w:rsidRDefault="001F5C0F" w:rsidP="00890827">
      <w:pPr>
        <w:rPr>
          <w:rStyle w:val="yt-core-attributed-string"/>
          <w:rFonts w:eastAsiaTheme="majorEastAsia"/>
        </w:rPr>
      </w:pPr>
      <w:r>
        <w:rPr>
          <w:rStyle w:val="yt-core-attributed-string"/>
          <w:rFonts w:eastAsiaTheme="majorEastAsia"/>
        </w:rPr>
        <w:t xml:space="preserve">An der o.g. </w:t>
      </w:r>
      <w:r w:rsidR="00890827">
        <w:rPr>
          <w:rStyle w:val="yt-core-attributed-string"/>
          <w:rFonts w:eastAsiaTheme="majorEastAsia"/>
        </w:rPr>
        <w:t xml:space="preserve">Vakuumpumpe </w:t>
      </w:r>
      <w:r>
        <w:rPr>
          <w:rStyle w:val="yt-core-attributed-string"/>
          <w:rFonts w:eastAsiaTheme="majorEastAsia"/>
        </w:rPr>
        <w:t xml:space="preserve">bläst die Düse in der Mitte die </w:t>
      </w:r>
      <w:r w:rsidR="00890827">
        <w:rPr>
          <w:rStyle w:val="yt-core-attributed-string"/>
          <w:rFonts w:eastAsiaTheme="majorEastAsia"/>
        </w:rPr>
        <w:t xml:space="preserve">Luft </w:t>
      </w:r>
      <w:r>
        <w:rPr>
          <w:rStyle w:val="yt-core-attributed-string"/>
          <w:rFonts w:eastAsiaTheme="majorEastAsia"/>
        </w:rPr>
        <w:t xml:space="preserve">bzw. das </w:t>
      </w:r>
      <w:r w:rsidR="00674831">
        <w:rPr>
          <w:rStyle w:val="yt-core-attributed-string"/>
          <w:rFonts w:eastAsiaTheme="majorEastAsia"/>
        </w:rPr>
        <w:t>ClO</w:t>
      </w:r>
      <w:r w:rsidR="00674831" w:rsidRPr="001F5C0F">
        <w:rPr>
          <w:rStyle w:val="yt-core-attributed-string"/>
          <w:rFonts w:eastAsiaTheme="majorEastAsia"/>
          <w:vertAlign w:val="subscript"/>
        </w:rPr>
        <w:t>2</w:t>
      </w:r>
      <w:r w:rsidR="00674831">
        <w:rPr>
          <w:rStyle w:val="yt-core-attributed-string"/>
          <w:rFonts w:eastAsiaTheme="majorEastAsia"/>
        </w:rPr>
        <w:t xml:space="preserve">-Gas </w:t>
      </w:r>
      <w:r w:rsidR="00890827">
        <w:rPr>
          <w:rStyle w:val="yt-core-attributed-string"/>
          <w:rFonts w:eastAsiaTheme="majorEastAsia"/>
        </w:rPr>
        <w:t>aus</w:t>
      </w:r>
      <w:r>
        <w:rPr>
          <w:rStyle w:val="yt-core-attributed-string"/>
          <w:rFonts w:eastAsiaTheme="majorEastAsia"/>
        </w:rPr>
        <w:t>, die äußere Düse saugt die Luft bzw. das ClO</w:t>
      </w:r>
      <w:r w:rsidRPr="001F5C0F">
        <w:rPr>
          <w:rStyle w:val="yt-core-attributed-string"/>
          <w:rFonts w:eastAsiaTheme="majorEastAsia"/>
          <w:vertAlign w:val="subscript"/>
        </w:rPr>
        <w:t>2</w:t>
      </w:r>
      <w:r>
        <w:rPr>
          <w:rStyle w:val="yt-core-attributed-string"/>
          <w:rFonts w:eastAsiaTheme="majorEastAsia"/>
        </w:rPr>
        <w:t>-Gas an</w:t>
      </w:r>
      <w:r w:rsidR="00890827">
        <w:rPr>
          <w:rStyle w:val="yt-core-attributed-string"/>
          <w:rFonts w:eastAsiaTheme="majorEastAsia"/>
        </w:rPr>
        <w:t xml:space="preserve">. Der </w:t>
      </w:r>
      <w:r w:rsidR="007F009D">
        <w:rPr>
          <w:rStyle w:val="yt-core-attributed-string"/>
          <w:rFonts w:eastAsiaTheme="majorEastAsia"/>
        </w:rPr>
        <w:t xml:space="preserve">(hier grüne) </w:t>
      </w:r>
      <w:r w:rsidR="00890827">
        <w:rPr>
          <w:rStyle w:val="yt-core-attributed-string"/>
          <w:rFonts w:eastAsiaTheme="majorEastAsia"/>
        </w:rPr>
        <w:t xml:space="preserve">Schlauch, der </w:t>
      </w:r>
      <w:r w:rsidR="00674831">
        <w:rPr>
          <w:rStyle w:val="yt-core-attributed-string"/>
          <w:rFonts w:eastAsiaTheme="majorEastAsia"/>
        </w:rPr>
        <w:t>aus</w:t>
      </w:r>
      <w:r w:rsidR="00890827">
        <w:rPr>
          <w:rStyle w:val="yt-core-attributed-string"/>
          <w:rFonts w:eastAsiaTheme="majorEastAsia"/>
        </w:rPr>
        <w:t xml:space="preserve">bläst, kommt in den kleineren Reaktionsbehälter </w:t>
      </w:r>
      <w:r w:rsidR="00890827" w:rsidRPr="00F32AA1">
        <w:rPr>
          <w:noProof/>
        </w:rPr>
        <w:t xml:space="preserve"> </w:t>
      </w:r>
      <w:r w:rsidR="00890827">
        <w:rPr>
          <w:b/>
          <w:noProof/>
        </w:rPr>
        <w:t xml:space="preserve">(#1) </w:t>
      </w:r>
    </w:p>
    <w:p w:rsidR="00890827" w:rsidRDefault="00890827" w:rsidP="00890827">
      <w:pPr>
        <w:rPr>
          <w:rStyle w:val="yt-core-attributed-string"/>
          <w:rFonts w:eastAsiaTheme="majorEastAsia"/>
        </w:rPr>
      </w:pPr>
      <w:r>
        <w:rPr>
          <w:rStyle w:val="yt-core-attributed-string"/>
          <w:rFonts w:eastAsiaTheme="majorEastAsia"/>
        </w:rPr>
        <w:t xml:space="preserve">Durch den </w:t>
      </w:r>
      <w:r w:rsidRPr="0071644E">
        <w:rPr>
          <w:rStyle w:val="yt-core-attributed-string"/>
          <w:rFonts w:eastAsiaTheme="majorEastAsia"/>
        </w:rPr>
        <w:t>Luftkreislauf</w:t>
      </w:r>
      <w:r>
        <w:rPr>
          <w:rStyle w:val="yt-core-attributed-string"/>
          <w:rFonts w:eastAsiaTheme="majorEastAsia"/>
        </w:rPr>
        <w:t xml:space="preserve"> </w:t>
      </w:r>
      <w:r w:rsidRPr="0071644E">
        <w:rPr>
          <w:rStyle w:val="yt-core-attributed-string"/>
          <w:rFonts w:eastAsiaTheme="majorEastAsia"/>
        </w:rPr>
        <w:t xml:space="preserve">entsteht in keinem Gefäß ein Überdruck. </w:t>
      </w:r>
    </w:p>
    <w:p w:rsidR="00A04D35" w:rsidRDefault="00A04D35" w:rsidP="00BB223F">
      <w:pPr>
        <w:rPr>
          <w:noProof/>
        </w:rPr>
      </w:pPr>
    </w:p>
    <w:p w:rsidR="00674831" w:rsidRDefault="00674831" w:rsidP="000B7474">
      <w:pPr>
        <w:pStyle w:val="berschrift2"/>
        <w:rPr>
          <w:noProof/>
        </w:rPr>
      </w:pPr>
      <w:bookmarkStart w:id="27" w:name="_Toc230079334"/>
      <w:r>
        <w:rPr>
          <w:noProof/>
        </w:rPr>
        <w:t>CDL-Herstellung mit Pumpe</w:t>
      </w:r>
      <w:bookmarkEnd w:id="27"/>
    </w:p>
    <w:p w:rsidR="00AC6686" w:rsidRDefault="00674831" w:rsidP="00674831">
      <w:pPr>
        <w:rPr>
          <w:rStyle w:val="yt-core-attributed-string"/>
          <w:rFonts w:eastAsiaTheme="majorEastAsia"/>
        </w:rPr>
      </w:pPr>
      <w:r>
        <w:rPr>
          <w:rStyle w:val="yt-core-attributed-string"/>
          <w:rFonts w:eastAsiaTheme="majorEastAsia"/>
        </w:rPr>
        <w:t xml:space="preserve">Durch die Auslassdüse der Minipumpe wird mittels </w:t>
      </w:r>
      <w:r w:rsidR="00AC6686">
        <w:rPr>
          <w:rStyle w:val="yt-core-attributed-string"/>
          <w:rFonts w:eastAsiaTheme="majorEastAsia"/>
        </w:rPr>
        <w:t xml:space="preserve">(hier grünem) </w:t>
      </w:r>
      <w:r>
        <w:rPr>
          <w:rStyle w:val="yt-core-attributed-string"/>
          <w:rFonts w:eastAsiaTheme="majorEastAsia"/>
        </w:rPr>
        <w:t xml:space="preserve">Schlauch (#1) zunächst Raumluft in die Reaktorkammer (Glas #1) gepumpt. Durch den Luftdruck wird das </w:t>
      </w:r>
      <w:r w:rsidR="00AC6686">
        <w:rPr>
          <w:rStyle w:val="yt-core-attributed-string"/>
          <w:rFonts w:eastAsiaTheme="majorEastAsia"/>
        </w:rPr>
        <w:t>aus der Reaktion von Natriumchlorit mit Säure entstehende Chlordioxidgas (ClO</w:t>
      </w:r>
      <w:r w:rsidR="00AC6686" w:rsidRPr="00AC6686">
        <w:rPr>
          <w:rStyle w:val="yt-core-attributed-string"/>
          <w:rFonts w:eastAsiaTheme="majorEastAsia"/>
          <w:vertAlign w:val="subscript"/>
        </w:rPr>
        <w:t>2</w:t>
      </w:r>
      <w:r w:rsidR="00AC6686">
        <w:rPr>
          <w:rStyle w:val="yt-core-attributed-string"/>
          <w:rFonts w:eastAsiaTheme="majorEastAsia"/>
        </w:rPr>
        <w:t>) durch den (hier weißen) Abluftschluch in die CDL-Flasche (#2) bis zu deren Boden gepumpt. Dabei entstehen ClO</w:t>
      </w:r>
      <w:r w:rsidR="00AC6686" w:rsidRPr="00AC6686">
        <w:rPr>
          <w:rStyle w:val="yt-core-attributed-string"/>
          <w:rFonts w:eastAsiaTheme="majorEastAsia"/>
          <w:vertAlign w:val="subscript"/>
        </w:rPr>
        <w:t>2</w:t>
      </w:r>
      <w:r w:rsidR="00AC6686" w:rsidRPr="00AC6686">
        <w:rPr>
          <w:rStyle w:val="yt-core-attributed-string"/>
          <w:rFonts w:eastAsiaTheme="majorEastAsia"/>
        </w:rPr>
        <w:t>-Blasen</w:t>
      </w:r>
      <w:r w:rsidR="00AC6686">
        <w:rPr>
          <w:rStyle w:val="yt-core-attributed-string"/>
          <w:rFonts w:eastAsiaTheme="majorEastAsia"/>
        </w:rPr>
        <w:t xml:space="preserve">, deren Wasserhülle in der Luft zerplatzt. </w:t>
      </w:r>
    </w:p>
    <w:p w:rsidR="00674831" w:rsidRDefault="00674831" w:rsidP="00674831">
      <w:pPr>
        <w:rPr>
          <w:rStyle w:val="yt-core-attributed-string"/>
          <w:rFonts w:eastAsiaTheme="majorEastAsia"/>
        </w:rPr>
      </w:pPr>
      <w:r>
        <w:rPr>
          <w:rStyle w:val="yt-core-attributed-string"/>
          <w:rFonts w:eastAsiaTheme="majorEastAsia"/>
        </w:rPr>
        <w:t xml:space="preserve">Damit diese wässrigen Teile der zerplatzenden Chlordioxidgasblasen nicht in den Abluftschlauch </w:t>
      </w:r>
      <w:r w:rsidR="00C764E5">
        <w:rPr>
          <w:rStyle w:val="yt-core-attributed-string"/>
          <w:rFonts w:eastAsiaTheme="majorEastAsia"/>
        </w:rPr>
        <w:t xml:space="preserve">des CD-Glases #2 </w:t>
      </w:r>
      <w:r>
        <w:rPr>
          <w:rStyle w:val="yt-core-attributed-string"/>
          <w:rFonts w:eastAsiaTheme="majorEastAsia"/>
        </w:rPr>
        <w:t>gelangen, sollten ca. 3</w:t>
      </w:r>
      <w:r w:rsidR="00AC6686">
        <w:rPr>
          <w:rStyle w:val="yt-core-attributed-string"/>
          <w:rFonts w:eastAsiaTheme="majorEastAsia"/>
        </w:rPr>
        <w:t>-5</w:t>
      </w:r>
      <w:r>
        <w:rPr>
          <w:rStyle w:val="yt-core-attributed-string"/>
          <w:rFonts w:eastAsiaTheme="majorEastAsia"/>
        </w:rPr>
        <w:t xml:space="preserve"> cm Raum zwischen der Flüssigkeit</w:t>
      </w:r>
      <w:r w:rsidR="00AC6686">
        <w:rPr>
          <w:rStyle w:val="yt-core-attributed-string"/>
          <w:rFonts w:eastAsiaTheme="majorEastAsia"/>
        </w:rPr>
        <w:t xml:space="preserve">sobergrenze </w:t>
      </w:r>
      <w:r>
        <w:rPr>
          <w:rStyle w:val="yt-core-attributed-string"/>
          <w:rFonts w:eastAsiaTheme="majorEastAsia"/>
        </w:rPr>
        <w:t xml:space="preserve">und dem </w:t>
      </w:r>
      <w:r w:rsidR="00C309CE">
        <w:rPr>
          <w:rStyle w:val="yt-core-attributed-string"/>
          <w:rFonts w:eastAsiaTheme="majorEastAsia"/>
        </w:rPr>
        <w:t>(hier weißen) ClO</w:t>
      </w:r>
      <w:r w:rsidR="00C309CE" w:rsidRPr="00AC6686">
        <w:rPr>
          <w:rStyle w:val="yt-core-attributed-string"/>
          <w:rFonts w:eastAsiaTheme="majorEastAsia"/>
          <w:vertAlign w:val="subscript"/>
        </w:rPr>
        <w:t>2</w:t>
      </w:r>
      <w:r w:rsidR="00C309CE" w:rsidRPr="00AC6686">
        <w:rPr>
          <w:rStyle w:val="yt-core-attributed-string"/>
          <w:rFonts w:eastAsiaTheme="majorEastAsia"/>
        </w:rPr>
        <w:t>-</w:t>
      </w:r>
      <w:r w:rsidR="00C309CE">
        <w:rPr>
          <w:rStyle w:val="yt-core-attributed-string"/>
          <w:rFonts w:eastAsiaTheme="majorEastAsia"/>
        </w:rPr>
        <w:t>A</w:t>
      </w:r>
      <w:r>
        <w:rPr>
          <w:rStyle w:val="yt-core-attributed-string"/>
          <w:rFonts w:eastAsiaTheme="majorEastAsia"/>
        </w:rPr>
        <w:t xml:space="preserve">ssschlauch verbleiben. </w:t>
      </w:r>
    </w:p>
    <w:p w:rsidR="00C309CE" w:rsidRDefault="00674831" w:rsidP="00674831">
      <w:pPr>
        <w:rPr>
          <w:rStyle w:val="yt-core-attributed-string"/>
          <w:rFonts w:eastAsiaTheme="majorEastAsia"/>
        </w:rPr>
      </w:pPr>
      <w:r>
        <w:rPr>
          <w:rStyle w:val="yt-core-attributed-string"/>
          <w:rFonts w:eastAsiaTheme="majorEastAsia"/>
        </w:rPr>
        <w:t xml:space="preserve">Das </w:t>
      </w:r>
      <w:r w:rsidR="00C309CE">
        <w:rPr>
          <w:rStyle w:val="yt-core-attributed-string"/>
          <w:rFonts w:eastAsiaTheme="majorEastAsia"/>
        </w:rPr>
        <w:t xml:space="preserve">in Glas #2 </w:t>
      </w:r>
      <w:r>
        <w:rPr>
          <w:rStyle w:val="yt-core-attributed-string"/>
          <w:rFonts w:eastAsiaTheme="majorEastAsia"/>
        </w:rPr>
        <w:t>eingepumpte Chlordioxidgas durchperlt das Wasser im Glas #2 und verbindet sich mit dem darin befindlichen Wasser zur Chlordioxidlösung (= CDL). Auch in diesem Gefäß # 2 tritt ein Teil des Chlordioxidgases aus dem Wasser aus und wird durch den Pumpendruck durch den oben am Gefäßdeckel angebrachten Luftschlauch #3 in den Lufteingang der Minipumpe gepresst. Dies</w:t>
      </w:r>
      <w:r w:rsidR="00C764E5">
        <w:rPr>
          <w:rStyle w:val="yt-core-attributed-string"/>
          <w:rFonts w:eastAsiaTheme="majorEastAsia"/>
        </w:rPr>
        <w:t>es</w:t>
      </w:r>
      <w:r>
        <w:rPr>
          <w:rStyle w:val="yt-core-attributed-string"/>
          <w:rFonts w:eastAsiaTheme="majorEastAsia"/>
        </w:rPr>
        <w:t xml:space="preserve"> </w:t>
      </w:r>
      <w:r w:rsidR="00C764E5">
        <w:rPr>
          <w:rStyle w:val="yt-core-attributed-string"/>
          <w:rFonts w:eastAsiaTheme="majorEastAsia"/>
        </w:rPr>
        <w:t>ClO</w:t>
      </w:r>
      <w:r w:rsidR="00C764E5" w:rsidRPr="00C764E5">
        <w:rPr>
          <w:rStyle w:val="yt-core-attributed-string"/>
          <w:rFonts w:eastAsiaTheme="majorEastAsia"/>
          <w:vertAlign w:val="subscript"/>
        </w:rPr>
        <w:t>2</w:t>
      </w:r>
      <w:r w:rsidR="00C764E5">
        <w:rPr>
          <w:rStyle w:val="yt-core-attributed-string"/>
          <w:rFonts w:eastAsiaTheme="majorEastAsia"/>
        </w:rPr>
        <w:t xml:space="preserve">-Restgas aus Glas #2 </w:t>
      </w:r>
      <w:r>
        <w:rPr>
          <w:rStyle w:val="yt-core-attributed-string"/>
          <w:rFonts w:eastAsiaTheme="majorEastAsia"/>
        </w:rPr>
        <w:t>verstärkt im Reaktorgefäß #1 die Chlordioxidgas</w:t>
      </w:r>
      <w:r w:rsidR="00C309CE">
        <w:rPr>
          <w:rStyle w:val="yt-core-attributed-string"/>
          <w:rFonts w:eastAsiaTheme="majorEastAsia"/>
        </w:rPr>
        <w:t>konzentration</w:t>
      </w:r>
      <w:r>
        <w:rPr>
          <w:rStyle w:val="yt-core-attributed-string"/>
          <w:rFonts w:eastAsiaTheme="majorEastAsia"/>
        </w:rPr>
        <w:t xml:space="preserve">. </w:t>
      </w:r>
    </w:p>
    <w:p w:rsidR="00674831" w:rsidRDefault="00674831" w:rsidP="00674831">
      <w:pPr>
        <w:rPr>
          <w:rStyle w:val="yt-core-attributed-string"/>
          <w:rFonts w:eastAsiaTheme="majorEastAsia"/>
        </w:rPr>
      </w:pPr>
      <w:r>
        <w:rPr>
          <w:rStyle w:val="yt-core-attributed-string"/>
          <w:rFonts w:eastAsiaTheme="majorEastAsia"/>
        </w:rPr>
        <w:t>So entsteht ein geschlossener Chlordioxidgas-Kreislauf</w:t>
      </w:r>
      <w:r w:rsidR="00C309CE">
        <w:rPr>
          <w:rStyle w:val="yt-core-attributed-string"/>
          <w:rFonts w:eastAsiaTheme="majorEastAsia"/>
        </w:rPr>
        <w:t>,</w:t>
      </w:r>
      <w:r>
        <w:rPr>
          <w:rStyle w:val="yt-core-attributed-string"/>
          <w:rFonts w:eastAsiaTheme="majorEastAsia"/>
        </w:rPr>
        <w:t xml:space="preserve"> ohne Überdruck zu erzeugen. Daher kann die CDL-Herstellung auch in einem geschlossenen Raum erfolgen. </w:t>
      </w:r>
    </w:p>
    <w:p w:rsidR="00890827" w:rsidRDefault="00953DB2" w:rsidP="00674831">
      <w:r>
        <w:t>S</w:t>
      </w:r>
      <w:r w:rsidR="00D1581F">
        <w:t xml:space="preserve">ofort nach dem Anschluss an die Powerbank beginnt das Chlordioxidgas im Wasser von Flasche #2 zu blubbern  und wird in wenigen Sekunden schon gelb. </w:t>
      </w:r>
    </w:p>
    <w:p w:rsidR="00A04D35" w:rsidRDefault="00A04D35" w:rsidP="00A04D35">
      <w:pPr>
        <w:ind w:right="15"/>
      </w:pPr>
      <w:r>
        <w:t>Dazu siehe mein Video</w:t>
      </w:r>
      <w:r w:rsidR="00BC4D87">
        <w:t xml:space="preserve"> mit einer 50 ml Reaktorflasche und 100 ml CDL-Flasche</w:t>
      </w:r>
      <w:r w:rsidR="00953DB2">
        <w:t xml:space="preserve">: </w:t>
      </w:r>
      <w:hyperlink r:id="rId45" w:history="1">
        <w:r w:rsidR="00953DB2" w:rsidRPr="00563097">
          <w:rPr>
            <w:rStyle w:val="Hyperlink"/>
          </w:rPr>
          <w:t>http://www.vitaswing.de/cdl/Loop-CDL-50+100ml.mp4</w:t>
        </w:r>
      </w:hyperlink>
    </w:p>
    <w:p w:rsidR="00A04D35" w:rsidRDefault="00BC4D87" w:rsidP="00674831">
      <w:r>
        <w:t xml:space="preserve">Auch mit einer 100 ml Reaktorflasche und 250 ml CDL-Flasche: </w:t>
      </w:r>
      <w:hyperlink r:id="rId46" w:history="1">
        <w:r w:rsidRPr="00563097">
          <w:rPr>
            <w:rStyle w:val="Hyperlink"/>
          </w:rPr>
          <w:t>http://www.vitaswing.de/cdl/Loop-CDL-Reiseset-100+250ml.mp4</w:t>
        </w:r>
      </w:hyperlink>
    </w:p>
    <w:p w:rsidR="004F6DA1" w:rsidRDefault="006510E4">
      <w:pPr>
        <w:pStyle w:val="berschrift1"/>
        <w:ind w:left="11" w:right="0"/>
      </w:pPr>
      <w:bookmarkStart w:id="28" w:name="_Toc12569"/>
      <w:bookmarkStart w:id="29" w:name="_Toc230079335"/>
      <w:bookmarkEnd w:id="24"/>
      <w:r>
        <w:t>Anwendungshinweise</w:t>
      </w:r>
      <w:bookmarkEnd w:id="29"/>
      <w:r>
        <w:t xml:space="preserve"> </w:t>
      </w:r>
      <w:bookmarkEnd w:id="28"/>
    </w:p>
    <w:p w:rsidR="004F6DA1" w:rsidRDefault="006510E4">
      <w:pPr>
        <w:pStyle w:val="berschrift2"/>
        <w:ind w:left="12" w:right="4"/>
      </w:pPr>
      <w:bookmarkStart w:id="30" w:name="_Toc12570"/>
      <w:bookmarkStart w:id="31" w:name="_Toc230079336"/>
      <w:r>
        <w:t>Mengenverhältnisse entsprechend der gewünschten CDL-Menge</w:t>
      </w:r>
      <w:bookmarkEnd w:id="31"/>
      <w:r>
        <w:t xml:space="preserve"> </w:t>
      </w:r>
      <w:bookmarkEnd w:id="30"/>
    </w:p>
    <w:p w:rsidR="004F6DA1" w:rsidRDefault="006510E4">
      <w:pPr>
        <w:ind w:right="15"/>
      </w:pPr>
      <w:r>
        <w:t>In das kleinere, offene 50 ml-Reaktor-Glas wird Natriumchlorit (NaCl</w:t>
      </w:r>
      <w:r>
        <w:rPr>
          <w:vertAlign w:val="subscript"/>
        </w:rPr>
        <w:t>2</w:t>
      </w:r>
      <w:r>
        <w:t>) mit Salzsäure (HCl) in der gewünschten Menge gegeben.</w:t>
      </w:r>
      <w:r w:rsidR="008A269A">
        <w:t xml:space="preserve"> </w:t>
      </w:r>
    </w:p>
    <w:p w:rsidR="004F6DA1" w:rsidRDefault="00674831">
      <w:pPr>
        <w:ind w:right="15"/>
      </w:pPr>
      <w:r>
        <w:t xml:space="preserve">CDL-Experte </w:t>
      </w:r>
      <w:r w:rsidR="006510E4">
        <w:t xml:space="preserve">Dr. h.c. </w:t>
      </w:r>
      <w:r>
        <w:t xml:space="preserve">A. </w:t>
      </w:r>
      <w:r w:rsidR="006510E4">
        <w:t xml:space="preserve">Kalcker </w:t>
      </w:r>
      <w:r w:rsidR="001304AB">
        <w:t>empfiehl</w:t>
      </w:r>
      <w:r>
        <w:t>t</w:t>
      </w:r>
      <w:r w:rsidR="001304AB">
        <w:t xml:space="preserve">, </w:t>
      </w:r>
      <w:r w:rsidR="006510E4">
        <w:rPr>
          <w:b/>
        </w:rPr>
        <w:t xml:space="preserve">je 20 ml Natriumchlorit (28%) + 20 ml Schwefelsäure (4%) </w:t>
      </w:r>
      <w:r w:rsidR="006510E4">
        <w:t>in die Reaktorkammer</w:t>
      </w:r>
      <w:r>
        <w:t xml:space="preserve"> (#1)</w:t>
      </w:r>
      <w:r w:rsidR="006510E4">
        <w:t xml:space="preserve"> zu füllen und sie dort zu vermischen</w:t>
      </w:r>
      <w:r w:rsidR="001304AB">
        <w:t>, um 500 ml (1/2 L) CDL mit 0,3 % ClO</w:t>
      </w:r>
      <w:r w:rsidR="001304AB">
        <w:rPr>
          <w:vertAlign w:val="subscript"/>
        </w:rPr>
        <w:t>2</w:t>
      </w:r>
      <w:r w:rsidR="001304AB">
        <w:t>-Sättigung herzustellen</w:t>
      </w:r>
      <w:r w:rsidR="006510E4">
        <w:rPr>
          <w:b/>
        </w:rPr>
        <w:t>.</w:t>
      </w:r>
      <w:r w:rsidR="008A269A">
        <w:rPr>
          <w:b/>
        </w:rPr>
        <w:t xml:space="preserve"> </w:t>
      </w:r>
    </w:p>
    <w:p w:rsidR="004F6DA1" w:rsidRDefault="006510E4">
      <w:pPr>
        <w:ind w:right="15"/>
      </w:pPr>
      <w:r>
        <w:t xml:space="preserve">Für verschiedene </w:t>
      </w:r>
      <w:r w:rsidR="00674831">
        <w:t>CDL-</w:t>
      </w:r>
      <w:r>
        <w:t xml:space="preserve">Gefäßgrößen </w:t>
      </w:r>
      <w:r w:rsidR="00674831">
        <w:t xml:space="preserve">(#2) </w:t>
      </w:r>
      <w:r>
        <w:t>ergibt sich daher folgende Umrechnung für die erforderlichen Chemikalienmengen:</w:t>
      </w:r>
      <w:r w:rsidR="008A269A">
        <w:t xml:space="preserve"> </w:t>
      </w:r>
    </w:p>
    <w:p w:rsidR="004F6DA1" w:rsidRDefault="006510E4">
      <w:pPr>
        <w:spacing w:after="89"/>
        <w:ind w:right="15"/>
      </w:pPr>
      <w:r>
        <w:t xml:space="preserve">Ins Reaktorgefäß </w:t>
      </w:r>
      <w:r w:rsidR="00674831">
        <w:t xml:space="preserve">(#1) </w:t>
      </w:r>
      <w:r>
        <w:t xml:space="preserve">werden </w:t>
      </w:r>
      <w:r w:rsidR="004E22B3">
        <w:t xml:space="preserve">je nach gewünschter CDL-Menge </w:t>
      </w:r>
      <w:r>
        <w:t>gemischt:</w:t>
      </w:r>
      <w:r w:rsidR="008A269A">
        <w:t xml:space="preserve"> </w:t>
      </w:r>
    </w:p>
    <w:p w:rsidR="004F6DA1" w:rsidRDefault="006510E4">
      <w:pPr>
        <w:numPr>
          <w:ilvl w:val="0"/>
          <w:numId w:val="5"/>
        </w:numPr>
        <w:spacing w:after="45" w:line="259" w:lineRule="auto"/>
        <w:ind w:right="15" w:hanging="360"/>
      </w:pPr>
      <w:r>
        <w:rPr>
          <w:shd w:val="clear" w:color="auto" w:fill="FFFF00"/>
        </w:rPr>
        <w:t>4 ml Natriumchlorit + 4 ml Säure</w:t>
      </w:r>
      <w:r w:rsidR="00C764E5">
        <w:rPr>
          <w:shd w:val="clear" w:color="auto" w:fill="FFFF00"/>
        </w:rPr>
        <w:t xml:space="preserve"> ins Reaktorglas #1</w:t>
      </w:r>
      <w:r>
        <w:rPr>
          <w:shd w:val="clear" w:color="auto" w:fill="FFFF00"/>
        </w:rPr>
        <w:t xml:space="preserve">, die für ein 100 ml CDL-Glas </w:t>
      </w:r>
      <w:r w:rsidR="00C764E5">
        <w:rPr>
          <w:shd w:val="clear" w:color="auto" w:fill="FFFF00"/>
        </w:rPr>
        <w:t xml:space="preserve">(#2) </w:t>
      </w:r>
      <w:r>
        <w:rPr>
          <w:shd w:val="clear" w:color="auto" w:fill="FFFF00"/>
        </w:rPr>
        <w:t>nötig sind</w:t>
      </w:r>
      <w:r>
        <w:t xml:space="preserve"> </w:t>
      </w:r>
    </w:p>
    <w:p w:rsidR="004F6DA1" w:rsidRDefault="006510E4">
      <w:pPr>
        <w:numPr>
          <w:ilvl w:val="0"/>
          <w:numId w:val="5"/>
        </w:numPr>
        <w:ind w:right="15" w:hanging="360"/>
      </w:pPr>
      <w:r>
        <w:t>10 ml Natriumchlorit + 10 ml Säure für 250 ml CDL-Glas</w:t>
      </w:r>
      <w:r w:rsidR="008A269A">
        <w:t xml:space="preserve"> </w:t>
      </w:r>
    </w:p>
    <w:p w:rsidR="004F6DA1" w:rsidRPr="00C309CE" w:rsidRDefault="006510E4">
      <w:pPr>
        <w:numPr>
          <w:ilvl w:val="0"/>
          <w:numId w:val="5"/>
        </w:numPr>
        <w:ind w:right="15" w:hanging="360"/>
        <w:rPr>
          <w:highlight w:val="yellow"/>
        </w:rPr>
      </w:pPr>
      <w:r w:rsidRPr="00C309CE">
        <w:rPr>
          <w:highlight w:val="yellow"/>
        </w:rPr>
        <w:t xml:space="preserve">20 ml Natriumchlorit + 20 ml Säure für 500 ml CDL-Glas </w:t>
      </w:r>
    </w:p>
    <w:p w:rsidR="004F6DA1" w:rsidRDefault="006510E4">
      <w:pPr>
        <w:numPr>
          <w:ilvl w:val="0"/>
          <w:numId w:val="5"/>
        </w:numPr>
        <w:ind w:right="15" w:hanging="360"/>
      </w:pPr>
      <w:r>
        <w:t xml:space="preserve">30 ml Natriumchlorit + 30 ml Säure für 750 ml CDL-Glas </w:t>
      </w:r>
    </w:p>
    <w:p w:rsidR="004F6DA1" w:rsidRDefault="006510E4">
      <w:pPr>
        <w:numPr>
          <w:ilvl w:val="0"/>
          <w:numId w:val="5"/>
        </w:numPr>
        <w:spacing w:after="19"/>
        <w:ind w:right="15" w:hanging="360"/>
      </w:pPr>
      <w:r>
        <w:t xml:space="preserve">40 ml Natriumchlorit + 40 ml Säure für 1000 ml CDL-Glas </w:t>
      </w:r>
    </w:p>
    <w:p w:rsidR="004F6DA1" w:rsidRDefault="006510E4">
      <w:pPr>
        <w:spacing w:after="257"/>
        <w:ind w:right="15"/>
      </w:pPr>
      <w:r>
        <w:t xml:space="preserve">Für die meisten Anwendungszwecke reichen 100 </w:t>
      </w:r>
      <w:r w:rsidR="00674831">
        <w:t xml:space="preserve">bis 250 </w:t>
      </w:r>
      <w:r>
        <w:t xml:space="preserve">ml CDL in </w:t>
      </w:r>
      <w:r w:rsidR="00674831">
        <w:t xml:space="preserve">entsprechender </w:t>
      </w:r>
      <w:r>
        <w:t xml:space="preserve">Konzentration. </w:t>
      </w:r>
    </w:p>
    <w:p w:rsidR="004F6DA1" w:rsidRDefault="006510E4">
      <w:pPr>
        <w:pStyle w:val="berschrift2"/>
        <w:ind w:left="12" w:right="5"/>
      </w:pPr>
      <w:bookmarkStart w:id="32" w:name="_Toc12571"/>
      <w:bookmarkStart w:id="33" w:name="_Toc230079337"/>
      <w:r>
        <w:t>Ablauf der CDL-Herstellung</w:t>
      </w:r>
      <w:bookmarkEnd w:id="33"/>
      <w:r w:rsidR="008A269A">
        <w:t xml:space="preserve"> </w:t>
      </w:r>
      <w:bookmarkEnd w:id="32"/>
    </w:p>
    <w:p w:rsidR="004F6DA1" w:rsidRDefault="006510E4">
      <w:pPr>
        <w:ind w:right="15"/>
      </w:pPr>
      <w:r>
        <w:t>Zunächst sind beide Glasgefäße offen.</w:t>
      </w:r>
      <w:r w:rsidR="008A269A">
        <w:t xml:space="preserve"> </w:t>
      </w:r>
    </w:p>
    <w:p w:rsidR="004F6DA1" w:rsidRDefault="006510E4">
      <w:pPr>
        <w:numPr>
          <w:ilvl w:val="0"/>
          <w:numId w:val="6"/>
        </w:numPr>
        <w:ind w:right="15" w:hanging="360"/>
      </w:pPr>
      <w:r w:rsidRPr="00C764E5">
        <w:rPr>
          <w:b/>
        </w:rPr>
        <w:t>Zuerst</w:t>
      </w:r>
      <w:r>
        <w:t xml:space="preserve"> wird das Natriumchlorit und </w:t>
      </w:r>
      <w:r w:rsidR="005161F3" w:rsidRPr="00C764E5">
        <w:rPr>
          <w:b/>
        </w:rPr>
        <w:t>danach</w:t>
      </w:r>
      <w:r w:rsidR="005161F3">
        <w:t xml:space="preserve"> </w:t>
      </w:r>
      <w:r>
        <w:t xml:space="preserve">die Säure in der erforderlichen </w:t>
      </w:r>
      <w:r w:rsidRPr="005161F3">
        <w:rPr>
          <w:b/>
        </w:rPr>
        <w:t>Menge zu gleichen Teilen</w:t>
      </w:r>
      <w:r>
        <w:t xml:space="preserve"> in das Reaktorgefäß </w:t>
      </w:r>
      <w:r w:rsidR="005161F3">
        <w:t xml:space="preserve">(Glas #1) </w:t>
      </w:r>
      <w:r>
        <w:t>eingefüllt</w:t>
      </w:r>
      <w:r w:rsidR="000B7474">
        <w:t>, ver</w:t>
      </w:r>
      <w:r w:rsidR="005161F3">
        <w:t xml:space="preserve">schüttelt </w:t>
      </w:r>
      <w:r>
        <w:t>und der Deckel verschlossen.</w:t>
      </w:r>
      <w:r w:rsidR="008A269A">
        <w:t xml:space="preserve"> </w:t>
      </w:r>
      <w:r w:rsidR="00C309CE">
        <w:t xml:space="preserve">Die dabei entstehenden Chlordioxddämpfe sollten nicht eingeatmet werden, da sie die Atemwege reizen. </w:t>
      </w:r>
    </w:p>
    <w:p w:rsidR="004F6DA1" w:rsidRDefault="005161F3">
      <w:pPr>
        <w:numPr>
          <w:ilvl w:val="0"/>
          <w:numId w:val="6"/>
        </w:numPr>
        <w:ind w:right="15" w:hanging="360"/>
      </w:pPr>
      <w:r>
        <w:t>D</w:t>
      </w:r>
      <w:r w:rsidR="006510E4">
        <w:t xml:space="preserve">as destillierte Wasser oder Osmosewasser </w:t>
      </w:r>
      <w:r>
        <w:t xml:space="preserve">wird </w:t>
      </w:r>
      <w:r w:rsidR="006510E4">
        <w:t>ins größere CDL-Glas</w:t>
      </w:r>
      <w:r w:rsidR="00C309CE">
        <w:t xml:space="preserve"> (#2)</w:t>
      </w:r>
      <w:r w:rsidR="006510E4">
        <w:t xml:space="preserve"> eingefüllt und der Deckel ebenfalls geschlossen.</w:t>
      </w:r>
      <w:r w:rsidR="008A269A">
        <w:t xml:space="preserve"> </w:t>
      </w:r>
    </w:p>
    <w:p w:rsidR="004F6DA1" w:rsidRDefault="006510E4">
      <w:pPr>
        <w:numPr>
          <w:ilvl w:val="0"/>
          <w:numId w:val="6"/>
        </w:numPr>
        <w:spacing w:after="92"/>
        <w:ind w:right="15" w:hanging="360"/>
      </w:pPr>
      <w:r>
        <w:t xml:space="preserve">Danach wird der Zuluftschlauch von dem Reaktorglas </w:t>
      </w:r>
      <w:r w:rsidR="000B7474">
        <w:t xml:space="preserve">(#1) </w:t>
      </w:r>
      <w:r>
        <w:t xml:space="preserve">an die Pumpendüse in der Mitte angeschlossen, </w:t>
      </w:r>
      <w:r w:rsidR="00C764E5">
        <w:t xml:space="preserve">sowie </w:t>
      </w:r>
      <w:r>
        <w:t xml:space="preserve">der Abluftschlauch vom CDL-Glas </w:t>
      </w:r>
      <w:r w:rsidR="000B7474">
        <w:t xml:space="preserve">(#2) </w:t>
      </w:r>
      <w:r>
        <w:t>an die Lufteinlassdüse der Pumpe.</w:t>
      </w:r>
      <w:r w:rsidR="008A269A">
        <w:t xml:space="preserve"> </w:t>
      </w:r>
    </w:p>
    <w:p w:rsidR="004F6DA1" w:rsidRDefault="006510E4">
      <w:pPr>
        <w:numPr>
          <w:ilvl w:val="0"/>
          <w:numId w:val="6"/>
        </w:numPr>
        <w:spacing w:after="19"/>
        <w:ind w:right="15" w:hanging="360"/>
      </w:pPr>
      <w:r>
        <w:t>Nun kann die Pumpe eingeschaltet werden</w:t>
      </w:r>
      <w:r w:rsidR="000B7474">
        <w:t>, indem die Pumpe an die Gleich</w:t>
      </w:r>
      <w:r w:rsidR="00C309CE">
        <w:t>stromquelle angeschlossen wird.</w:t>
      </w:r>
      <w:r w:rsidR="008A269A">
        <w:t xml:space="preserve"> </w:t>
      </w:r>
    </w:p>
    <w:p w:rsidR="004F6DA1" w:rsidRDefault="006510E4">
      <w:pPr>
        <w:ind w:right="15"/>
      </w:pPr>
      <w:r>
        <w:t>Am Blubbern</w:t>
      </w:r>
      <w:r w:rsidR="008A269A">
        <w:t xml:space="preserve"> </w:t>
      </w:r>
      <w:r>
        <w:t>der aufsteigenden Gase i</w:t>
      </w:r>
      <w:r w:rsidR="00C309CE">
        <w:t>m CDL-Glas (#2)</w:t>
      </w:r>
      <w:r>
        <w:t xml:space="preserve"> erkennt man, ob die Anschlüsse richtig vorgenommen </w:t>
      </w:r>
      <w:r w:rsidR="005161F3">
        <w:t xml:space="preserve">und gut abgedichtet </w:t>
      </w:r>
      <w:r>
        <w:t xml:space="preserve">wurden. </w:t>
      </w:r>
      <w:r w:rsidR="003E68F0">
        <w:t xml:space="preserve">Es </w:t>
      </w:r>
      <w:r>
        <w:t>blubber</w:t>
      </w:r>
      <w:r w:rsidR="00760234">
        <w:t>t</w:t>
      </w:r>
      <w:r>
        <w:t xml:space="preserve"> </w:t>
      </w:r>
      <w:r w:rsidR="003E68F0">
        <w:t xml:space="preserve">dort </w:t>
      </w:r>
      <w:r>
        <w:t xml:space="preserve">nur, wenn </w:t>
      </w:r>
      <w:r w:rsidR="003E68F0">
        <w:t xml:space="preserve">alle </w:t>
      </w:r>
      <w:r>
        <w:t>Schläuche luftdicht verschlossen sind und dadurch genügend Druck in beiden Gläsern entstehen kann.</w:t>
      </w:r>
      <w:r w:rsidR="008A269A">
        <w:t xml:space="preserve"> </w:t>
      </w:r>
    </w:p>
    <w:p w:rsidR="004F6DA1" w:rsidRDefault="006510E4">
      <w:pPr>
        <w:ind w:right="15"/>
      </w:pPr>
      <w:r>
        <w:lastRenderedPageBreak/>
        <w:t xml:space="preserve">Im Wasser des größeren CDL-Gefäßes </w:t>
      </w:r>
      <w:r w:rsidR="000B7474">
        <w:t xml:space="preserve">(#2) </w:t>
      </w:r>
      <w:r w:rsidR="005161F3">
        <w:t xml:space="preserve">bindet sich </w:t>
      </w:r>
      <w:r>
        <w:t xml:space="preserve">das Chlordioxidgas </w:t>
      </w:r>
      <w:r w:rsidR="005161F3">
        <w:t xml:space="preserve">mit Wasser </w:t>
      </w:r>
      <w:r>
        <w:t xml:space="preserve">und wird so zur </w:t>
      </w:r>
      <w:r w:rsidR="005161F3">
        <w:t>Chlordioxidlösung (</w:t>
      </w:r>
      <w:r>
        <w:t xml:space="preserve">CDL). </w:t>
      </w:r>
    </w:p>
    <w:p w:rsidR="005161F3" w:rsidRDefault="005161F3">
      <w:pPr>
        <w:ind w:right="15"/>
      </w:pPr>
      <w:r>
        <w:t xml:space="preserve">5 Volt aus einer USB-A- oder USB-C-Buchse mit 2 W erzeugen genügend Luftdruck, um in Flaschen (#2) von 100 bis 500 ml das Umpumpverfahern (Loop-Methode) durchführen zu können. </w:t>
      </w:r>
    </w:p>
    <w:p w:rsidR="00FF2CA7" w:rsidRDefault="005161F3">
      <w:pPr>
        <w:ind w:right="15"/>
      </w:pPr>
      <w:r>
        <w:t xml:space="preserve">Sofern eine Mini-Vakuumluftpumpe mit 5-12 Volt betrieben wird, </w:t>
      </w:r>
      <w:r w:rsidR="006510E4">
        <w:t xml:space="preserve">strömt das </w:t>
      </w:r>
      <w:r>
        <w:t>ClO</w:t>
      </w:r>
      <w:r w:rsidRPr="005161F3">
        <w:rPr>
          <w:vertAlign w:val="subscript"/>
        </w:rPr>
        <w:t>2</w:t>
      </w:r>
      <w:r>
        <w:t>-</w:t>
      </w:r>
      <w:r w:rsidR="006510E4">
        <w:t xml:space="preserve">Gas </w:t>
      </w:r>
      <w:r>
        <w:t xml:space="preserve">kraftvoller </w:t>
      </w:r>
      <w:r w:rsidR="006510E4">
        <w:t>durch die Schläuche</w:t>
      </w:r>
      <w:r w:rsidR="00FF2CA7">
        <w:t xml:space="preserve">. Dies beschleunigt zwar die CDL-Herstellung, erzeugt aber stärkere Blasenbildung, wodurch chlorhaltiges Wasser aus dem CDL-Glas evtl. in den Abgasschlauch #3 in die Pumpe gedrückt wird. Um dies zu verhindern, sollte der Wasserstand im CDL-Glas #2 ca. 3-5 cm unter dem Schlaucheinlass des Deckels bleiben. </w:t>
      </w:r>
    </w:p>
    <w:p w:rsidR="004F6DA1" w:rsidRDefault="006510E4">
      <w:pPr>
        <w:spacing w:after="45" w:line="259" w:lineRule="auto"/>
        <w:ind w:left="-5" w:right="0"/>
        <w:jc w:val="left"/>
      </w:pPr>
      <w:r>
        <w:rPr>
          <w:shd w:val="clear" w:color="auto" w:fill="FFFF00"/>
        </w:rPr>
        <w:t xml:space="preserve">Man sollte die </w:t>
      </w:r>
      <w:r w:rsidR="00C309CE">
        <w:rPr>
          <w:shd w:val="clear" w:color="auto" w:fill="FFFF00"/>
        </w:rPr>
        <w:t xml:space="preserve">CDL-Flasche (#2) nur </w:t>
      </w:r>
      <w:r>
        <w:rPr>
          <w:shd w:val="clear" w:color="auto" w:fill="FFFF00"/>
        </w:rPr>
        <w:t>so</w:t>
      </w:r>
      <w:r w:rsidR="00C309CE">
        <w:rPr>
          <w:shd w:val="clear" w:color="auto" w:fill="FFFF00"/>
        </w:rPr>
        <w:t xml:space="preserve">weit füllen, </w:t>
      </w:r>
      <w:r>
        <w:rPr>
          <w:shd w:val="clear" w:color="auto" w:fill="FFFF00"/>
        </w:rPr>
        <w:t>dass möglichst kein</w:t>
      </w:r>
      <w:r w:rsidR="00C309CE">
        <w:rPr>
          <w:shd w:val="clear" w:color="auto" w:fill="FFFF00"/>
        </w:rPr>
        <w:t>e</w:t>
      </w:r>
      <w:r>
        <w:rPr>
          <w:shd w:val="clear" w:color="auto" w:fill="FFFF00"/>
        </w:rPr>
        <w:t xml:space="preserve"> </w:t>
      </w:r>
      <w:r w:rsidR="00FF2CA7">
        <w:rPr>
          <w:shd w:val="clear" w:color="auto" w:fill="FFFF00"/>
        </w:rPr>
        <w:t xml:space="preserve">zerplatzenden </w:t>
      </w:r>
      <w:r w:rsidR="00C309CE">
        <w:rPr>
          <w:shd w:val="clear" w:color="auto" w:fill="FFFF00"/>
        </w:rPr>
        <w:t>ClO</w:t>
      </w:r>
      <w:r w:rsidR="00C309CE" w:rsidRPr="00C309CE">
        <w:rPr>
          <w:shd w:val="clear" w:color="auto" w:fill="FFFF00"/>
          <w:vertAlign w:val="subscript"/>
        </w:rPr>
        <w:t>2</w:t>
      </w:r>
      <w:r w:rsidR="00C309CE">
        <w:rPr>
          <w:shd w:val="clear" w:color="auto" w:fill="FFFF00"/>
        </w:rPr>
        <w:t xml:space="preserve">-Blasen </w:t>
      </w:r>
      <w:r w:rsidR="00FF2CA7">
        <w:rPr>
          <w:shd w:val="clear" w:color="auto" w:fill="FFFF00"/>
        </w:rPr>
        <w:t xml:space="preserve">durch </w:t>
      </w:r>
      <w:r>
        <w:rPr>
          <w:shd w:val="clear" w:color="auto" w:fill="FFFF00"/>
        </w:rPr>
        <w:t>d</w:t>
      </w:r>
      <w:r w:rsidR="00FF2CA7">
        <w:rPr>
          <w:shd w:val="clear" w:color="auto" w:fill="FFFF00"/>
        </w:rPr>
        <w:t xml:space="preserve">en </w:t>
      </w:r>
      <w:r>
        <w:rPr>
          <w:shd w:val="clear" w:color="auto" w:fill="FFFF00"/>
        </w:rPr>
        <w:t>Luftschl</w:t>
      </w:r>
      <w:r w:rsidR="00FF2CA7">
        <w:rPr>
          <w:shd w:val="clear" w:color="auto" w:fill="FFFF00"/>
        </w:rPr>
        <w:t>a</w:t>
      </w:r>
      <w:r>
        <w:rPr>
          <w:shd w:val="clear" w:color="auto" w:fill="FFFF00"/>
        </w:rPr>
        <w:t>uch</w:t>
      </w:r>
      <w:r w:rsidR="00FF2CA7">
        <w:rPr>
          <w:shd w:val="clear" w:color="auto" w:fill="FFFF00"/>
        </w:rPr>
        <w:t xml:space="preserve"> </w:t>
      </w:r>
      <w:r>
        <w:rPr>
          <w:shd w:val="clear" w:color="auto" w:fill="FFFF00"/>
        </w:rPr>
        <w:t>in die Miniluftpumpe gelangt.</w:t>
      </w:r>
      <w:r w:rsidR="008A269A">
        <w:t xml:space="preserve"> </w:t>
      </w:r>
    </w:p>
    <w:p w:rsidR="00A04D35" w:rsidRDefault="00A04D35" w:rsidP="00A04D35">
      <w:pPr>
        <w:ind w:right="15"/>
      </w:pPr>
      <w:r>
        <w:t xml:space="preserve">Dazu siehe mein Video: </w:t>
      </w:r>
      <w:hyperlink r:id="rId47" w:history="1">
        <w:r w:rsidR="006C4BC3" w:rsidRPr="00563097">
          <w:rPr>
            <w:rStyle w:val="Hyperlink"/>
          </w:rPr>
          <w:t>http://www.vitaswing.de/cdl/Loop-CDL-50+100ml.mp4</w:t>
        </w:r>
      </w:hyperlink>
    </w:p>
    <w:p w:rsidR="00541408" w:rsidRDefault="00541408">
      <w:pPr>
        <w:spacing w:after="45" w:line="259" w:lineRule="auto"/>
        <w:ind w:left="-5" w:right="0"/>
        <w:jc w:val="left"/>
      </w:pPr>
    </w:p>
    <w:p w:rsidR="000B7474" w:rsidRDefault="000B7474" w:rsidP="000B7474">
      <w:pPr>
        <w:pStyle w:val="berschrift2"/>
      </w:pPr>
      <w:bookmarkStart w:id="34" w:name="_Toc230079338"/>
      <w:r>
        <w:t>Pumpenreinigung</w:t>
      </w:r>
      <w:bookmarkEnd w:id="34"/>
      <w:r>
        <w:t xml:space="preserve"> </w:t>
      </w:r>
    </w:p>
    <w:p w:rsidR="004F6DA1" w:rsidRDefault="006510E4">
      <w:pPr>
        <w:spacing w:after="259"/>
        <w:ind w:right="15"/>
      </w:pPr>
      <w:r>
        <w:t xml:space="preserve">Nach dem Ende der CDL-Herstellung sollte man die </w:t>
      </w:r>
      <w:r w:rsidR="00FF2CA7">
        <w:t xml:space="preserve">beiden </w:t>
      </w:r>
      <w:r>
        <w:t xml:space="preserve">Schläuche wieder von der Pumpe abziehen und die Pumpe noch etwas weiterlaufen lassen, damit die Feuchtigkeit und restliches Chlorgas aus ihr ausgeblasen wird. </w:t>
      </w:r>
      <w:r w:rsidR="000B7474">
        <w:t xml:space="preserve">Gut getrocknet </w:t>
      </w:r>
      <w:r>
        <w:t>kann die Pumpe wieder bis zur nächsten Nutzung gelagert werden.</w:t>
      </w:r>
      <w:r w:rsidR="008A269A">
        <w:t xml:space="preserve"> </w:t>
      </w:r>
    </w:p>
    <w:p w:rsidR="004F6DA1" w:rsidRDefault="006510E4">
      <w:pPr>
        <w:pStyle w:val="berschrift2"/>
        <w:ind w:left="12" w:right="0"/>
      </w:pPr>
      <w:bookmarkStart w:id="35" w:name="_Toc12572"/>
      <w:bookmarkStart w:id="36" w:name="_Toc230079339"/>
      <w:r>
        <w:t>Dauer des Pumpvorgangs = CDL-Produktion</w:t>
      </w:r>
      <w:bookmarkEnd w:id="36"/>
      <w:r>
        <w:t xml:space="preserve"> </w:t>
      </w:r>
      <w:bookmarkEnd w:id="35"/>
    </w:p>
    <w:p w:rsidR="004F6DA1" w:rsidRDefault="006510E4">
      <w:pPr>
        <w:ind w:right="15"/>
      </w:pPr>
      <w:r>
        <w:t>Je nachdem, wie konzentriert man das CDL erzeugen möchte, dauert der Pumpvorgang unterschiedlich lang.</w:t>
      </w:r>
      <w:r w:rsidR="008A269A">
        <w:t xml:space="preserve"> </w:t>
      </w:r>
    </w:p>
    <w:p w:rsidR="004F6DA1" w:rsidRDefault="006510E4">
      <w:pPr>
        <w:ind w:right="15"/>
      </w:pPr>
      <w:r>
        <w:t>Der Pumpvorgang wird so lange aufrechterhalten, bis das Wasser im größeren Gefäß mit dem ClO</w:t>
      </w:r>
      <w:r>
        <w:rPr>
          <w:vertAlign w:val="subscript"/>
        </w:rPr>
        <w:t>2</w:t>
      </w:r>
      <w:r>
        <w:t>-Gas in der gewünschten Konzentration gesättigt ist. Die Sättigungskonzentration erkennt man an der Farbe, die einen gelblichen Ton annimmt bzw. er wird mit Chlordioxid-Mess-Streifen bestimmt.</w:t>
      </w:r>
      <w:r w:rsidR="008A269A">
        <w:t xml:space="preserve"> </w:t>
      </w:r>
      <w:r>
        <w:t xml:space="preserve"> </w:t>
      </w:r>
    </w:p>
    <w:p w:rsidR="00351DF7" w:rsidRDefault="00351DF7" w:rsidP="00351DF7">
      <w:pPr>
        <w:ind w:right="15"/>
      </w:pPr>
      <w:r>
        <w:t xml:space="preserve">Die anfangs braune Natriumchlorit-Schwefelsäure-Mixtur im kleinen Reaktorglas (#1) wird nach ihrer Ausgasung immer heller. </w:t>
      </w:r>
    </w:p>
    <w:p w:rsidR="004F6DA1" w:rsidRDefault="006510E4">
      <w:pPr>
        <w:ind w:right="15"/>
      </w:pPr>
      <w:r>
        <w:t xml:space="preserve">Die </w:t>
      </w:r>
      <w:r>
        <w:rPr>
          <w:b/>
        </w:rPr>
        <w:t>Geschwindigkeit der CDL-Erzeugung</w:t>
      </w:r>
      <w:r>
        <w:t xml:space="preserve"> ist vor allem abhängig von der verwendeten Gleichstrom-Voltzahl und dem Luftdurchsatz. Je höher die Spannung und der Luftdurchsatz ist, desto rascher erfolgt die CDL-Herstellung.</w:t>
      </w:r>
      <w:r w:rsidR="008A269A">
        <w:t xml:space="preserve"> </w:t>
      </w:r>
    </w:p>
    <w:p w:rsidR="004F6DA1" w:rsidRDefault="00C309CE">
      <w:pPr>
        <w:ind w:right="15"/>
      </w:pPr>
      <w:r>
        <w:t>Zwar kann man mit diesem Vorgehen e</w:t>
      </w:r>
      <w:r w:rsidR="006510E4">
        <w:t>ine 3000 pppm-ClO</w:t>
      </w:r>
      <w:r w:rsidR="006510E4">
        <w:rPr>
          <w:vertAlign w:val="subscript"/>
        </w:rPr>
        <w:t>2</w:t>
      </w:r>
      <w:r w:rsidR="006510E4">
        <w:t>-Konzentration des CDL</w:t>
      </w:r>
      <w:r w:rsidR="008A269A">
        <w:t xml:space="preserve"> </w:t>
      </w:r>
      <w:r w:rsidR="006510E4">
        <w:t xml:space="preserve">erreichen, benötigt </w:t>
      </w:r>
      <w:r w:rsidR="00137B62">
        <w:t xml:space="preserve">dafür aber je nach Ausgangsmenge von Natriumchlorit und Säure und Größe der CDL-Flasche </w:t>
      </w:r>
      <w:r w:rsidR="006510E4">
        <w:t>ca. 10</w:t>
      </w:r>
      <w:r w:rsidR="00137B62">
        <w:t>-20</w:t>
      </w:r>
      <w:r w:rsidR="006510E4">
        <w:t xml:space="preserve"> Minuten.</w:t>
      </w:r>
      <w:r w:rsidR="008A269A">
        <w:t xml:space="preserve"> </w:t>
      </w:r>
    </w:p>
    <w:p w:rsidR="004F6DA1" w:rsidRDefault="006510E4">
      <w:pPr>
        <w:pStyle w:val="berschrift2"/>
        <w:ind w:left="12" w:right="3"/>
      </w:pPr>
      <w:bookmarkStart w:id="37" w:name="_Toc12574"/>
      <w:bookmarkStart w:id="38" w:name="_Toc230079340"/>
      <w:r>
        <w:t>Gründe für die Herstellung geringer CDL-Konzentrationen</w:t>
      </w:r>
      <w:bookmarkEnd w:id="38"/>
      <w:r w:rsidR="008A269A">
        <w:t xml:space="preserve"> </w:t>
      </w:r>
      <w:bookmarkEnd w:id="37"/>
    </w:p>
    <w:p w:rsidR="00760234" w:rsidRDefault="00760234" w:rsidP="00760234">
      <w:pPr>
        <w:ind w:right="15"/>
      </w:pPr>
      <w:r w:rsidRPr="008A269A">
        <w:rPr>
          <w:b/>
        </w:rPr>
        <w:t>Tipp:</w:t>
      </w:r>
      <w:r>
        <w:t xml:space="preserve"> Es dürfte sinnvoller und praxisnäher sein, </w:t>
      </w:r>
      <w:r w:rsidRPr="00760234">
        <w:rPr>
          <w:b/>
        </w:rPr>
        <w:t>CDL immer nur in jener Konzentration und Menge herzustellen, die man gerade für die gewünschte Anwendung benötigt</w:t>
      </w:r>
      <w:r>
        <w:t xml:space="preserve">, als zunächst die höchste CDL-Konzentration von 3000 ppm herzustellen, die dann wieder auf die gewünschte CDL-Konzentration mit Wasser verdünnt werden muss. </w:t>
      </w:r>
    </w:p>
    <w:p w:rsidR="00760234" w:rsidRDefault="00760234" w:rsidP="00760234">
      <w:pPr>
        <w:ind w:right="15"/>
      </w:pPr>
      <w:r>
        <w:t xml:space="preserve">Hochkonzentrierte CDL benötigt zwar wenig Platz für die Lagerung, aber da auch sie im Verlaufe von Wochen schwächer wird, ist die frische Herstellung in der gewünschten Konzentration und Menge sinnvoll. </w:t>
      </w:r>
    </w:p>
    <w:p w:rsidR="00FF2CA7" w:rsidRDefault="00FF2CA7" w:rsidP="00FF2CA7">
      <w:pPr>
        <w:ind w:right="15"/>
      </w:pPr>
      <w:r>
        <w:t xml:space="preserve">Sobald das Wasser im CDL-Glas (#2) gelblich wird, - was meist schon nach 5-10 Sekunden der Fall ist - hat es meist schon jene CDL-Konzentration von 10-30 ppm </w:t>
      </w:r>
      <w:r>
        <w:rPr>
          <w:shd w:val="clear" w:color="auto" w:fill="FFFF00"/>
        </w:rPr>
        <w:t>ClO</w:t>
      </w:r>
      <w:r>
        <w:rPr>
          <w:shd w:val="clear" w:color="auto" w:fill="FFFF00"/>
          <w:vertAlign w:val="subscript"/>
        </w:rPr>
        <w:t>2</w:t>
      </w:r>
      <w:r>
        <w:rPr>
          <w:shd w:val="clear" w:color="auto" w:fill="FFFF00"/>
        </w:rPr>
        <w:t xml:space="preserve"> </w:t>
      </w:r>
      <w:r>
        <w:t xml:space="preserve">erreicht, die für </w:t>
      </w:r>
      <w:r w:rsidR="007044F0">
        <w:t xml:space="preserve">viele </w:t>
      </w:r>
      <w:r>
        <w:t xml:space="preserve">Anwendungen ausreicht. </w:t>
      </w:r>
    </w:p>
    <w:p w:rsidR="00A04D35" w:rsidRDefault="00A04D35" w:rsidP="00FF2CA7">
      <w:pPr>
        <w:ind w:right="15"/>
      </w:pPr>
    </w:p>
    <w:p w:rsidR="007044F0" w:rsidRDefault="007044F0" w:rsidP="007044F0">
      <w:pPr>
        <w:spacing w:after="45" w:line="259" w:lineRule="auto"/>
        <w:ind w:left="-5" w:right="0"/>
        <w:jc w:val="left"/>
      </w:pPr>
      <w:r>
        <w:rPr>
          <w:shd w:val="clear" w:color="auto" w:fill="FFFF00"/>
        </w:rPr>
        <w:t>Um Trinkwasser zu desinfizieren, genügen schon 0,5 ppm ClO</w:t>
      </w:r>
      <w:r>
        <w:rPr>
          <w:shd w:val="clear" w:color="auto" w:fill="FFFF00"/>
          <w:vertAlign w:val="subscript"/>
        </w:rPr>
        <w:t>2</w:t>
      </w:r>
      <w:r>
        <w:rPr>
          <w:shd w:val="clear" w:color="auto" w:fill="FFFF00"/>
        </w:rPr>
        <w:t xml:space="preserve"> pro Liter Wasser!</w:t>
      </w:r>
      <w:r>
        <w:t xml:space="preserve"> </w:t>
      </w:r>
    </w:p>
    <w:p w:rsidR="004F6DA1" w:rsidRDefault="006510E4">
      <w:pPr>
        <w:ind w:right="15"/>
      </w:pPr>
      <w:r>
        <w:t xml:space="preserve">In den meisten </w:t>
      </w:r>
      <w:r w:rsidR="007044F0" w:rsidRPr="007044F0">
        <w:rPr>
          <w:b/>
        </w:rPr>
        <w:t xml:space="preserve">inneren </w:t>
      </w:r>
      <w:r w:rsidRPr="007044F0">
        <w:rPr>
          <w:b/>
        </w:rPr>
        <w:t>Anwendungsfällen</w:t>
      </w:r>
      <w:r>
        <w:t xml:space="preserve"> wird eine CDL-Konzentration zwischen 30 und 100 ppm </w:t>
      </w:r>
      <w:r w:rsidR="00FF2CA7">
        <w:t>ClO</w:t>
      </w:r>
      <w:r w:rsidR="00FF2CA7" w:rsidRPr="00FF2CA7">
        <w:rPr>
          <w:vertAlign w:val="subscript"/>
        </w:rPr>
        <w:t>2</w:t>
      </w:r>
      <w:r w:rsidR="00FF2CA7">
        <w:t xml:space="preserve"> </w:t>
      </w:r>
      <w:r>
        <w:t xml:space="preserve">verwendet. </w:t>
      </w:r>
      <w:r w:rsidR="007044F0">
        <w:t xml:space="preserve">Für </w:t>
      </w:r>
      <w:r w:rsidR="007044F0" w:rsidRPr="007044F0">
        <w:rPr>
          <w:b/>
        </w:rPr>
        <w:t>äußere Anwendungen</w:t>
      </w:r>
      <w:r w:rsidR="007044F0">
        <w:t xml:space="preserve"> sind meist CDL-Konzentrationen über 100 ppm ClO</w:t>
      </w:r>
      <w:r w:rsidR="007044F0" w:rsidRPr="00FF2CA7">
        <w:rPr>
          <w:vertAlign w:val="subscript"/>
        </w:rPr>
        <w:t>2</w:t>
      </w:r>
      <w:r w:rsidR="007044F0">
        <w:t xml:space="preserve"> nötig. </w:t>
      </w:r>
      <w:r>
        <w:t xml:space="preserve">Diese geringe Konzentration ist meist schon nach wenigen </w:t>
      </w:r>
      <w:r w:rsidR="00FF2CA7">
        <w:t xml:space="preserve">Minuten durch das </w:t>
      </w:r>
      <w:r>
        <w:t>Pump</w:t>
      </w:r>
      <w:r w:rsidR="00FF2CA7">
        <w:t xml:space="preserve">verfahren </w:t>
      </w:r>
      <w:r>
        <w:t>erreicht.</w:t>
      </w:r>
      <w:r w:rsidR="008A269A">
        <w:t xml:space="preserve"> </w:t>
      </w:r>
    </w:p>
    <w:p w:rsidR="008A269A" w:rsidRDefault="007044F0">
      <w:pPr>
        <w:spacing w:after="9"/>
        <w:ind w:right="15"/>
      </w:pPr>
      <w:r>
        <w:t xml:space="preserve">Tipp: </w:t>
      </w:r>
      <w:r w:rsidR="006510E4">
        <w:t>Wenn CDL nur in der jeweils für eine Anwendung empfohlene Konzentration hergestellt</w:t>
      </w:r>
      <w:r>
        <w:t xml:space="preserve"> wird</w:t>
      </w:r>
      <w:r w:rsidR="006510E4">
        <w:t xml:space="preserve"> </w:t>
      </w:r>
      <w:r>
        <w:t>–statt der üblichen 3000 ppm ClO2-Konzentration -</w:t>
      </w:r>
      <w:r w:rsidR="006510E4">
        <w:t xml:space="preserve">, reduziert dies die Herstellungszeit, benötigt nur wenig Gleichstrom und </w:t>
      </w:r>
      <w:r w:rsidR="00760234">
        <w:t xml:space="preserve">es </w:t>
      </w:r>
      <w:r w:rsidR="006510E4">
        <w:t>dürfte auch für die Lebensdauer der Pumpe positiv</w:t>
      </w:r>
      <w:r>
        <w:t>er</w:t>
      </w:r>
      <w:r w:rsidR="006510E4">
        <w:t xml:space="preserve"> sein. Schließlich ist </w:t>
      </w:r>
      <w:r w:rsidR="008A269A">
        <w:t xml:space="preserve">nicht geklärt, wie das Chlordioxidgas, das durch die Pumpe im geschlossenen Luftkreislauf zirkuliert, auf die </w:t>
      </w:r>
      <w:r>
        <w:t xml:space="preserve">Kunststoffdeckel, die Silikonschläuche und auf die </w:t>
      </w:r>
      <w:r w:rsidR="008A269A">
        <w:t xml:space="preserve">Pumpenbestandteile </w:t>
      </w:r>
      <w:r w:rsidR="00760234">
        <w:t xml:space="preserve">langfristig </w:t>
      </w:r>
      <w:r w:rsidR="008A269A">
        <w:t>einwirkt.</w:t>
      </w:r>
    </w:p>
    <w:p w:rsidR="004F6DA1" w:rsidRDefault="006510E4">
      <w:pPr>
        <w:ind w:right="15"/>
      </w:pPr>
      <w:r>
        <w:t xml:space="preserve">Da diese </w:t>
      </w:r>
      <w:r w:rsidR="008A269A">
        <w:t>Minip</w:t>
      </w:r>
      <w:r>
        <w:t>umpen nicht teuer sind (zw. 6 und 15 €), ist die Anschaffung einer zweiten (Ersatz)Pumpe kein Fehler…</w:t>
      </w:r>
      <w:r w:rsidR="008A269A">
        <w:t xml:space="preserve"> </w:t>
      </w:r>
    </w:p>
    <w:p w:rsidR="00351DF7" w:rsidRDefault="00351DF7" w:rsidP="00351DF7">
      <w:pPr>
        <w:pStyle w:val="berschrift2"/>
        <w:ind w:left="12" w:right="11"/>
      </w:pPr>
      <w:bookmarkStart w:id="39" w:name="_Toc12573"/>
      <w:bookmarkStart w:id="40" w:name="_Toc230079341"/>
      <w:r>
        <w:t>Konzentrationsbestimmung durch Zeitmessung</w:t>
      </w:r>
      <w:bookmarkEnd w:id="40"/>
      <w:r>
        <w:t xml:space="preserve"> </w:t>
      </w:r>
      <w:bookmarkEnd w:id="39"/>
    </w:p>
    <w:p w:rsidR="00351DF7" w:rsidRDefault="00351DF7" w:rsidP="00351DF7">
      <w:pPr>
        <w:ind w:right="15"/>
      </w:pPr>
      <w:r>
        <w:t xml:space="preserve">Wenn man ein oder zweimal den CDL-Herstellungsvorgang unter identischen Bedingungen durchführt und z.B. nach 30, 60, 90, 120, 150, 180, 360 oder mehr Sekunden stoppt und die dann erreichte ppm-Konzentration der Chlordixoidlösung misst und notiert, kann man die zu Anwendungszwecken gewünschte CDL-ppm-Konzentration durch die dazu gemessene Pumpzeit ohne erneute Konzentrationsmessungen erzielen. </w:t>
      </w:r>
    </w:p>
    <w:p w:rsidR="00263701" w:rsidRDefault="00263701" w:rsidP="00263701">
      <w:pPr>
        <w:pStyle w:val="berschrift2"/>
      </w:pPr>
      <w:bookmarkStart w:id="41" w:name="_Toc230079342"/>
      <w:r>
        <w:t>Aufbewahrung und Haltbarkeit des CDL</w:t>
      </w:r>
      <w:bookmarkEnd w:id="41"/>
      <w:r>
        <w:t xml:space="preserve"> </w:t>
      </w:r>
      <w:bookmarkStart w:id="42" w:name="_Toc12575"/>
    </w:p>
    <w:p w:rsidR="00263701" w:rsidRDefault="00263701" w:rsidP="00263701">
      <w:r>
        <w:t xml:space="preserve">Die fertige Chlordioxidlösung sollte </w:t>
      </w:r>
      <w:r w:rsidR="00946DEF">
        <w:t xml:space="preserve">im Kühlschrank, auf jeden Fall </w:t>
      </w:r>
      <w:r w:rsidRPr="007044F0">
        <w:rPr>
          <w:b/>
        </w:rPr>
        <w:t>dunkel gelagert</w:t>
      </w:r>
      <w:r>
        <w:t xml:space="preserve"> werden. Aufbewahrung in Braunflaschen ist empfehlenswert. </w:t>
      </w:r>
    </w:p>
    <w:p w:rsidR="00263701" w:rsidRDefault="00946DEF" w:rsidP="00263701">
      <w:r>
        <w:rPr>
          <w:rFonts w:eastAsia="Google Sans"/>
        </w:rPr>
        <w:t>D</w:t>
      </w:r>
      <w:r w:rsidRPr="00946DEF">
        <w:rPr>
          <w:rFonts w:eastAsia="Google Sans"/>
        </w:rPr>
        <w:t>as ClO</w:t>
      </w:r>
      <w:r w:rsidRPr="00946DEF">
        <w:rPr>
          <w:rFonts w:eastAsia="Google Sans"/>
          <w:vertAlign w:val="subscript"/>
        </w:rPr>
        <w:t>2</w:t>
      </w:r>
      <w:r w:rsidRPr="00946DEF">
        <w:rPr>
          <w:rFonts w:eastAsia="Google Sans"/>
        </w:rPr>
        <w:t xml:space="preserve">-Gas </w:t>
      </w:r>
      <w:r>
        <w:rPr>
          <w:rFonts w:eastAsia="Google Sans"/>
        </w:rPr>
        <w:t xml:space="preserve">gast </w:t>
      </w:r>
      <w:r w:rsidRPr="00946DEF">
        <w:rPr>
          <w:rFonts w:eastAsia="Google Sans"/>
        </w:rPr>
        <w:t xml:space="preserve">über 10 Grad Celsius aus dem Wasser aus und </w:t>
      </w:r>
      <w:r>
        <w:rPr>
          <w:rFonts w:eastAsia="Google Sans"/>
        </w:rPr>
        <w:t xml:space="preserve">entweicht </w:t>
      </w:r>
      <w:r w:rsidRPr="00946DEF">
        <w:rPr>
          <w:rFonts w:eastAsia="Google Sans"/>
        </w:rPr>
        <w:t>dann beim nächsten Öffnen der Flasche</w:t>
      </w:r>
      <w:r>
        <w:rPr>
          <w:rFonts w:eastAsia="Google Sans"/>
        </w:rPr>
        <w:t xml:space="preserve">. Es steht dann für den Körper </w:t>
      </w:r>
      <w:r w:rsidRPr="00946DEF">
        <w:rPr>
          <w:rFonts w:eastAsia="Google Sans"/>
        </w:rPr>
        <w:t>nicht mehr</w:t>
      </w:r>
      <w:r>
        <w:rPr>
          <w:rFonts w:eastAsia="Google Sans"/>
        </w:rPr>
        <w:t xml:space="preserve"> zur Verfügung. </w:t>
      </w:r>
      <w:r w:rsidRPr="00946DEF">
        <w:rPr>
          <w:rFonts w:eastAsia="Google Sans"/>
        </w:rPr>
        <w:t xml:space="preserve"> </w:t>
      </w:r>
      <w:r w:rsidR="00263701">
        <w:t>D</w:t>
      </w:r>
      <w:r w:rsidR="00263701">
        <w:t>aher ist di</w:t>
      </w:r>
      <w:r w:rsidR="00373415">
        <w:t>e frische Verwendung am Besten.</w:t>
      </w:r>
    </w:p>
    <w:p w:rsidR="00373415" w:rsidRDefault="00373415" w:rsidP="00263701">
      <w:r>
        <w:t xml:space="preserve">Mehr dazu s: </w:t>
      </w:r>
    </w:p>
    <w:p w:rsidR="00373415" w:rsidRDefault="00373415" w:rsidP="00263701">
      <w:hyperlink r:id="rId48" w:history="1">
        <w:r w:rsidRPr="00563097">
          <w:rPr>
            <w:rStyle w:val="Hyperlink"/>
          </w:rPr>
          <w:t>https://dioxipedia-com.translate.goog/index.php/HOW_LONG_CAN_CDS_LAST%3F?_x_tr_sl=auto&amp;_x_tr_tl=de&amp;_x_tr_hl=es&amp;_x_tr_pto=wapp</w:t>
        </w:r>
      </w:hyperlink>
    </w:p>
    <w:p w:rsidR="00373415" w:rsidRDefault="00373415" w:rsidP="00263701"/>
    <w:p w:rsidR="003C2F0B" w:rsidRDefault="003C2F0B">
      <w:pPr>
        <w:spacing w:after="160" w:line="259" w:lineRule="auto"/>
        <w:ind w:left="0" w:right="0" w:firstLine="0"/>
        <w:jc w:val="left"/>
        <w:rPr>
          <w:rFonts w:ascii="Calibri" w:eastAsia="Calibri" w:hAnsi="Calibri" w:cs="Calibri"/>
          <w:sz w:val="32"/>
        </w:rPr>
      </w:pPr>
      <w:r>
        <w:br w:type="page"/>
      </w:r>
    </w:p>
    <w:p w:rsidR="004F6DA1" w:rsidRDefault="007B14F7" w:rsidP="007B14F7">
      <w:pPr>
        <w:pStyle w:val="berschrift1"/>
      </w:pPr>
      <w:bookmarkStart w:id="43" w:name="_Toc230079343"/>
      <w:r>
        <w:t>Anwendungsp</w:t>
      </w:r>
      <w:r w:rsidR="006510E4">
        <w:t>rotokolle</w:t>
      </w:r>
      <w:r>
        <w:t>, Forschungs- und Erfahrungsberichte zu CDL</w:t>
      </w:r>
      <w:bookmarkEnd w:id="43"/>
      <w:r w:rsidR="006510E4">
        <w:t xml:space="preserve"> </w:t>
      </w:r>
      <w:bookmarkEnd w:id="42"/>
    </w:p>
    <w:p w:rsidR="006C4BC3" w:rsidRDefault="00263701" w:rsidP="00757C3D">
      <w:pPr>
        <w:ind w:right="15"/>
      </w:pPr>
      <w:r w:rsidRPr="007044F0">
        <w:rPr>
          <w:b/>
        </w:rPr>
        <w:t>CDL hat sich bei vielerlei Beschwerden und Erkrankungen, vor allem gegen Infektionen, in den letzten Jahre ausreichend gut b</w:t>
      </w:r>
      <w:r w:rsidR="0084300E" w:rsidRPr="007044F0">
        <w:rPr>
          <w:b/>
        </w:rPr>
        <w:t>ewährt</w:t>
      </w:r>
      <w:r w:rsidR="0084300E">
        <w:t xml:space="preserve">. </w:t>
      </w:r>
      <w:r w:rsidR="006C4BC3">
        <w:t xml:space="preserve">Überblick: </w:t>
      </w:r>
      <w:bookmarkStart w:id="44" w:name="_GoBack"/>
      <w:bookmarkEnd w:id="44"/>
    </w:p>
    <w:p w:rsidR="00757C3D" w:rsidRDefault="00985151" w:rsidP="00757C3D">
      <w:pPr>
        <w:ind w:right="15"/>
      </w:pPr>
      <w:hyperlink r:id="rId49" w:history="1">
        <w:r w:rsidRPr="00563097">
          <w:rPr>
            <w:rStyle w:val="Hyperlink"/>
          </w:rPr>
          <w:t>https://dioxipedia-com.translate.goog/index.php/Main_Page?_x_tr_sl=a</w:t>
        </w:r>
        <w:r w:rsidRPr="00563097">
          <w:rPr>
            <w:rStyle w:val="Hyperlink"/>
          </w:rPr>
          <w:t>u</w:t>
        </w:r>
        <w:r w:rsidRPr="00563097">
          <w:rPr>
            <w:rStyle w:val="Hyperlink"/>
          </w:rPr>
          <w:t>to&amp;_x_tr_tl=de&amp;_x_tr_hl=es&amp;_x_tr_pto=wapp</w:t>
        </w:r>
      </w:hyperlink>
      <w:r>
        <w:t xml:space="preserve"> </w:t>
      </w:r>
      <w:r w:rsidR="007B14F7">
        <w:t xml:space="preserve">gibt hierfür gute Einblicke. </w:t>
      </w:r>
    </w:p>
    <w:p w:rsidR="00263701" w:rsidRDefault="0084300E" w:rsidP="00757C3D">
      <w:pPr>
        <w:pStyle w:val="Listenabsatz"/>
      </w:pPr>
      <w:r>
        <w:t xml:space="preserve">Übersicht über </w:t>
      </w:r>
      <w:r w:rsidRPr="00760234">
        <w:rPr>
          <w:b/>
        </w:rPr>
        <w:t>Forschungen und Aktivitäten</w:t>
      </w:r>
      <w:r>
        <w:t xml:space="preserve"> bezüglich CDL: </w:t>
      </w:r>
      <w:hyperlink r:id="rId50" w:history="1">
        <w:r w:rsidRPr="00563097">
          <w:rPr>
            <w:rStyle w:val="Hyperlink"/>
          </w:rPr>
          <w:t>https://dioxipedia-com.translate.goog/index.php/Main_P</w:t>
        </w:r>
        <w:r w:rsidRPr="00563097">
          <w:rPr>
            <w:rStyle w:val="Hyperlink"/>
          </w:rPr>
          <w:t>a</w:t>
        </w:r>
        <w:r w:rsidRPr="00563097">
          <w:rPr>
            <w:rStyle w:val="Hyperlink"/>
          </w:rPr>
          <w:t>ge?_x_tr_sl=aut</w:t>
        </w:r>
        <w:r w:rsidRPr="00563097">
          <w:rPr>
            <w:rStyle w:val="Hyperlink"/>
          </w:rPr>
          <w:t>o</w:t>
        </w:r>
        <w:r w:rsidRPr="00563097">
          <w:rPr>
            <w:rStyle w:val="Hyperlink"/>
          </w:rPr>
          <w:t>&amp;_x_tr_tl=de&amp;_x_tr_hl=es&amp;_x_tr_pto=wapp</w:t>
        </w:r>
      </w:hyperlink>
    </w:p>
    <w:p w:rsidR="0084300E" w:rsidRDefault="006510E4" w:rsidP="007B14F7">
      <w:pPr>
        <w:pStyle w:val="Listenabsatz"/>
      </w:pPr>
      <w:r>
        <w:t>Dr. h.c. A. Kalcker</w:t>
      </w:r>
      <w:r w:rsidR="003C2F0B">
        <w:t>s A</w:t>
      </w:r>
      <w:r>
        <w:t xml:space="preserve">nwendungshinweise (die sog. </w:t>
      </w:r>
      <w:hyperlink r:id="rId51" w:history="1">
        <w:r w:rsidRPr="003C2F0B">
          <w:rPr>
            <w:rStyle w:val="Hyperlink"/>
            <w:b/>
          </w:rPr>
          <w:t>Proto</w:t>
        </w:r>
        <w:r w:rsidRPr="003C2F0B">
          <w:rPr>
            <w:rStyle w:val="Hyperlink"/>
            <w:b/>
          </w:rPr>
          <w:t>k</w:t>
        </w:r>
        <w:r w:rsidRPr="003C2F0B">
          <w:rPr>
            <w:rStyle w:val="Hyperlink"/>
            <w:b/>
          </w:rPr>
          <w:t>olle von A-Z</w:t>
        </w:r>
      </w:hyperlink>
      <w:r>
        <w:t xml:space="preserve">) </w:t>
      </w:r>
    </w:p>
    <w:p w:rsidR="00757C3D" w:rsidRDefault="00757C3D" w:rsidP="007B14F7">
      <w:pPr>
        <w:pStyle w:val="Listenabsatz"/>
      </w:pPr>
      <w:r>
        <w:t xml:space="preserve">Hier </w:t>
      </w:r>
      <w:r w:rsidRPr="003C2F0B">
        <w:rPr>
          <w:b/>
        </w:rPr>
        <w:t>meine Umrechnung der ClO</w:t>
      </w:r>
      <w:r w:rsidRPr="003C2F0B">
        <w:rPr>
          <w:b/>
          <w:vertAlign w:val="subscript"/>
        </w:rPr>
        <w:t>2</w:t>
      </w:r>
      <w:r w:rsidRPr="003C2F0B">
        <w:rPr>
          <w:b/>
        </w:rPr>
        <w:t>-ppm-Werte für die Kalckerschen Anwendungsprotokolle</w:t>
      </w:r>
      <w:r>
        <w:t>:</w:t>
      </w:r>
    </w:p>
    <w:p w:rsidR="00757C3D" w:rsidRDefault="00757C3D" w:rsidP="006F1050">
      <w:pPr>
        <w:pStyle w:val="Listenabsatz"/>
        <w:numPr>
          <w:ilvl w:val="0"/>
          <w:numId w:val="0"/>
        </w:numPr>
        <w:ind w:left="890"/>
      </w:pPr>
      <w:r>
        <w:t xml:space="preserve">Protokolle </w:t>
      </w:r>
      <w:r>
        <w:fldChar w:fldCharType="begin"/>
      </w:r>
      <w:r w:rsidR="006901E1">
        <w:instrText>HYPERLINK "D:\\CDL\\A.docx"</w:instrText>
      </w:r>
      <w:r>
        <w:fldChar w:fldCharType="separate"/>
      </w:r>
      <w:r w:rsidRPr="00757C3D">
        <w:rPr>
          <w:rStyle w:val="Hyperlink"/>
        </w:rPr>
        <w:t>A</w:t>
      </w:r>
      <w:r>
        <w:fldChar w:fldCharType="end"/>
      </w:r>
      <w:r>
        <w:t xml:space="preserve">, </w:t>
      </w:r>
      <w:hyperlink r:id="rId52" w:history="1">
        <w:r w:rsidRPr="00757C3D">
          <w:rPr>
            <w:rStyle w:val="Hyperlink"/>
          </w:rPr>
          <w:t>B</w:t>
        </w:r>
      </w:hyperlink>
      <w:r>
        <w:t xml:space="preserve">, </w:t>
      </w:r>
      <w:hyperlink r:id="rId53" w:history="1">
        <w:r w:rsidRPr="00757C3D">
          <w:rPr>
            <w:rStyle w:val="Hyperlink"/>
          </w:rPr>
          <w:t>C</w:t>
        </w:r>
      </w:hyperlink>
      <w:r>
        <w:t xml:space="preserve">, </w:t>
      </w:r>
      <w:hyperlink r:id="rId54" w:history="1">
        <w:r w:rsidRPr="00757C3D">
          <w:rPr>
            <w:rStyle w:val="Hyperlink"/>
          </w:rPr>
          <w:t>D</w:t>
        </w:r>
      </w:hyperlink>
      <w:r>
        <w:t xml:space="preserve">, </w:t>
      </w:r>
      <w:hyperlink r:id="rId55" w:history="1">
        <w:r w:rsidRPr="00757C3D">
          <w:rPr>
            <w:rStyle w:val="Hyperlink"/>
          </w:rPr>
          <w:t>E</w:t>
        </w:r>
      </w:hyperlink>
      <w:r>
        <w:t xml:space="preserve">, </w:t>
      </w:r>
      <w:hyperlink r:id="rId56" w:history="1">
        <w:r w:rsidRPr="00757C3D">
          <w:rPr>
            <w:rStyle w:val="Hyperlink"/>
          </w:rPr>
          <w:t>F</w:t>
        </w:r>
      </w:hyperlink>
      <w:r>
        <w:t xml:space="preserve">, </w:t>
      </w:r>
      <w:hyperlink r:id="rId57" w:history="1">
        <w:r w:rsidRPr="00757C3D">
          <w:rPr>
            <w:rStyle w:val="Hyperlink"/>
          </w:rPr>
          <w:t>G</w:t>
        </w:r>
      </w:hyperlink>
      <w:r>
        <w:t xml:space="preserve">, </w:t>
      </w:r>
      <w:hyperlink r:id="rId58" w:history="1">
        <w:r w:rsidRPr="00757C3D">
          <w:rPr>
            <w:rStyle w:val="Hyperlink"/>
          </w:rPr>
          <w:t>H</w:t>
        </w:r>
      </w:hyperlink>
      <w:r>
        <w:t xml:space="preserve">, </w:t>
      </w:r>
      <w:hyperlink r:id="rId59" w:history="1">
        <w:r w:rsidRPr="00757C3D">
          <w:rPr>
            <w:rStyle w:val="Hyperlink"/>
          </w:rPr>
          <w:t>I</w:t>
        </w:r>
      </w:hyperlink>
      <w:r>
        <w:t xml:space="preserve">, </w:t>
      </w:r>
      <w:hyperlink r:id="rId60" w:history="1">
        <w:r w:rsidRPr="00B9019E">
          <w:rPr>
            <w:rStyle w:val="Hyperlink"/>
          </w:rPr>
          <w:t>J</w:t>
        </w:r>
      </w:hyperlink>
      <w:r>
        <w:t xml:space="preserve">, </w:t>
      </w:r>
      <w:hyperlink r:id="rId61" w:history="1">
        <w:r w:rsidRPr="006F1050">
          <w:rPr>
            <w:rStyle w:val="Hyperlink"/>
          </w:rPr>
          <w:t>K</w:t>
        </w:r>
      </w:hyperlink>
      <w:r>
        <w:t xml:space="preserve">, </w:t>
      </w:r>
      <w:r w:rsidR="006F1050">
        <w:t>.</w:t>
      </w:r>
      <w:hyperlink r:id="rId62" w:history="1">
        <w:r w:rsidRPr="006F1050">
          <w:rPr>
            <w:rStyle w:val="Hyperlink"/>
          </w:rPr>
          <w:t>L</w:t>
        </w:r>
      </w:hyperlink>
      <w:r>
        <w:t xml:space="preserve">, </w:t>
      </w:r>
      <w:hyperlink r:id="rId63" w:history="1">
        <w:r w:rsidRPr="006F1050">
          <w:rPr>
            <w:rStyle w:val="Hyperlink"/>
          </w:rPr>
          <w:t>M</w:t>
        </w:r>
      </w:hyperlink>
      <w:r>
        <w:t xml:space="preserve">, </w:t>
      </w:r>
      <w:hyperlink r:id="rId64" w:history="1">
        <w:r w:rsidRPr="006F1050">
          <w:rPr>
            <w:rStyle w:val="Hyperlink"/>
          </w:rPr>
          <w:t>N</w:t>
        </w:r>
      </w:hyperlink>
      <w:r>
        <w:t xml:space="preserve">, </w:t>
      </w:r>
      <w:r w:rsidR="006F1050">
        <w:fldChar w:fldCharType="begin"/>
      </w:r>
      <w:r w:rsidR="006901E1">
        <w:instrText>HYPERLINK "D:\\CDL\\O.docx"</w:instrText>
      </w:r>
      <w:r w:rsidR="006F1050">
        <w:fldChar w:fldCharType="separate"/>
      </w:r>
      <w:r w:rsidRPr="006F1050">
        <w:rPr>
          <w:rStyle w:val="Hyperlink"/>
        </w:rPr>
        <w:t>O</w:t>
      </w:r>
      <w:r w:rsidR="006F1050">
        <w:fldChar w:fldCharType="end"/>
      </w:r>
      <w:r>
        <w:t xml:space="preserve">, </w:t>
      </w:r>
      <w:hyperlink r:id="rId65" w:history="1">
        <w:r w:rsidRPr="006F1050">
          <w:rPr>
            <w:rStyle w:val="Hyperlink"/>
          </w:rPr>
          <w:t>P</w:t>
        </w:r>
      </w:hyperlink>
      <w:r>
        <w:t xml:space="preserve">, </w:t>
      </w:r>
      <w:hyperlink r:id="rId66" w:history="1">
        <w:r w:rsidRPr="006F1050">
          <w:rPr>
            <w:rStyle w:val="Hyperlink"/>
          </w:rPr>
          <w:t>Q</w:t>
        </w:r>
      </w:hyperlink>
      <w:r>
        <w:t xml:space="preserve">, </w:t>
      </w:r>
      <w:hyperlink r:id="rId67" w:history="1">
        <w:r w:rsidRPr="006F1050">
          <w:rPr>
            <w:rStyle w:val="Hyperlink"/>
          </w:rPr>
          <w:t>R</w:t>
        </w:r>
      </w:hyperlink>
      <w:r>
        <w:t xml:space="preserve">, </w:t>
      </w:r>
      <w:hyperlink r:id="rId68" w:history="1">
        <w:r w:rsidRPr="006F1050">
          <w:rPr>
            <w:rStyle w:val="Hyperlink"/>
          </w:rPr>
          <w:t>S</w:t>
        </w:r>
      </w:hyperlink>
      <w:r>
        <w:t xml:space="preserve">, </w:t>
      </w:r>
      <w:hyperlink r:id="rId69" w:history="1">
        <w:r w:rsidRPr="006F1050">
          <w:rPr>
            <w:rStyle w:val="Hyperlink"/>
          </w:rPr>
          <w:t>T</w:t>
        </w:r>
      </w:hyperlink>
      <w:r>
        <w:t xml:space="preserve">, </w:t>
      </w:r>
      <w:hyperlink r:id="rId70" w:history="1">
        <w:r w:rsidRPr="006F1050">
          <w:rPr>
            <w:rStyle w:val="Hyperlink"/>
          </w:rPr>
          <w:t>U</w:t>
        </w:r>
      </w:hyperlink>
      <w:r>
        <w:t xml:space="preserve">, </w:t>
      </w:r>
      <w:hyperlink r:id="rId71" w:history="1">
        <w:r w:rsidRPr="006F1050">
          <w:rPr>
            <w:rStyle w:val="Hyperlink"/>
          </w:rPr>
          <w:t>V</w:t>
        </w:r>
      </w:hyperlink>
      <w:r>
        <w:t xml:space="preserve">, </w:t>
      </w:r>
      <w:hyperlink r:id="rId72" w:history="1">
        <w:r w:rsidRPr="006F1050">
          <w:rPr>
            <w:rStyle w:val="Hyperlink"/>
          </w:rPr>
          <w:t>W</w:t>
        </w:r>
      </w:hyperlink>
      <w:r>
        <w:t xml:space="preserve">, </w:t>
      </w:r>
      <w:hyperlink r:id="rId73" w:history="1">
        <w:r w:rsidRPr="006F1050">
          <w:rPr>
            <w:rStyle w:val="Hyperlink"/>
          </w:rPr>
          <w:t>X</w:t>
        </w:r>
      </w:hyperlink>
      <w:r>
        <w:t xml:space="preserve">, </w:t>
      </w:r>
      <w:hyperlink r:id="rId74" w:history="1">
        <w:r w:rsidRPr="006F1050">
          <w:rPr>
            <w:rStyle w:val="Hyperlink"/>
          </w:rPr>
          <w:t>Y</w:t>
        </w:r>
      </w:hyperlink>
      <w:r w:rsidR="006F1050">
        <w:t xml:space="preserve">, </w:t>
      </w:r>
      <w:hyperlink r:id="rId75" w:history="1">
        <w:r w:rsidR="006F1050" w:rsidRPr="006F1050">
          <w:rPr>
            <w:rStyle w:val="Hyperlink"/>
          </w:rPr>
          <w:t>Z</w:t>
        </w:r>
      </w:hyperlink>
    </w:p>
    <w:p w:rsidR="004F6DA1" w:rsidRDefault="0084300E" w:rsidP="00C309CE">
      <w:pPr>
        <w:pStyle w:val="Listenabsatz"/>
        <w:ind w:right="15"/>
      </w:pPr>
      <w:r w:rsidRPr="00760234">
        <w:rPr>
          <w:b/>
        </w:rPr>
        <w:t>Erfahrungsberichte</w:t>
      </w:r>
      <w:r w:rsidR="00F414B7" w:rsidRPr="00760234">
        <w:rPr>
          <w:b/>
        </w:rPr>
        <w:t xml:space="preserve"> bei Menschen und Tieren</w:t>
      </w:r>
      <w:r w:rsidR="00F414B7">
        <w:t xml:space="preserve"> </w:t>
      </w:r>
      <w:r>
        <w:t>mit CDL:</w:t>
      </w:r>
      <w:r w:rsidR="007B14F7">
        <w:t xml:space="preserve"> </w:t>
      </w:r>
      <w:hyperlink r:id="rId76" w:history="1">
        <w:r w:rsidRPr="00563097">
          <w:rPr>
            <w:rStyle w:val="Hyperlink"/>
          </w:rPr>
          <w:t>https://dioxipedia-com.translate.goog/index.php/Testimonials?_x_tr_sl=auto&amp;_x_tr_tl=de&amp;_x_tr_hl=es&amp;_x_tr_pto=wapp&amp;_x_tr_hist=true</w:t>
        </w:r>
      </w:hyperlink>
    </w:p>
    <w:p w:rsidR="00B9019E" w:rsidRDefault="00B9019E" w:rsidP="00B9019E">
      <w:pPr>
        <w:pStyle w:val="Listenabsatz"/>
        <w:rPr>
          <w:rStyle w:val="mw-headline"/>
        </w:rPr>
      </w:pPr>
      <w:r w:rsidRPr="003C2F0B">
        <w:rPr>
          <w:rStyle w:val="mw-headline"/>
          <w:b/>
        </w:rPr>
        <w:t>Chlordioxid, ein äußerst wirksames Behandlungsmittel gegen COVID-19</w:t>
      </w:r>
      <w:r>
        <w:rPr>
          <w:rStyle w:val="mw-headline"/>
        </w:rPr>
        <w:t xml:space="preserve">: </w:t>
      </w:r>
    </w:p>
    <w:p w:rsidR="00B9019E" w:rsidRDefault="00B9019E" w:rsidP="00B9019E">
      <w:pPr>
        <w:pStyle w:val="Listenabsatz"/>
        <w:numPr>
          <w:ilvl w:val="0"/>
          <w:numId w:val="0"/>
        </w:numPr>
        <w:ind w:left="890"/>
        <w:rPr>
          <w:rStyle w:val="mw-headline"/>
        </w:rPr>
      </w:pPr>
      <w:hyperlink r:id="rId77" w:history="1">
        <w:r w:rsidRPr="00563097">
          <w:rPr>
            <w:rStyle w:val="Hyperlink"/>
          </w:rPr>
          <w:t>https://dioxipedia-com.translate.goog/index.php/CDS_and_Covid-19?_x_tr_sl=auto&amp;_x_tr_tl=de&amp;_x_tr_hl=es&amp;_x_tr_pto=wapp</w:t>
        </w:r>
      </w:hyperlink>
    </w:p>
    <w:p w:rsidR="00681148" w:rsidRDefault="00681148" w:rsidP="00CD1C8C">
      <w:pPr>
        <w:pStyle w:val="Listenabsatz"/>
      </w:pPr>
      <w:r w:rsidRPr="00760234">
        <w:rPr>
          <w:b/>
        </w:rPr>
        <w:t>Spezialprotokoll</w:t>
      </w:r>
      <w:r w:rsidR="00985151" w:rsidRPr="00760234">
        <w:rPr>
          <w:b/>
        </w:rPr>
        <w:t>e</w:t>
      </w:r>
      <w:r w:rsidRPr="00760234">
        <w:rPr>
          <w:b/>
        </w:rPr>
        <w:t>, falls Zwangs’impfungen‘ mit mRNA-Produkten</w:t>
      </w:r>
      <w:r>
        <w:t xml:space="preserve"> erfolgen, vor oder nach der Spritzung: </w:t>
      </w:r>
      <w:hyperlink r:id="rId78" w:history="1">
        <w:r w:rsidR="00CD1C8C" w:rsidRPr="00563097">
          <w:rPr>
            <w:rStyle w:val="Hyperlink"/>
          </w:rPr>
          <w:t>https://gesundheits-universum.com/Andreas-Kalcker-zur-Corona-Impfung/</w:t>
        </w:r>
      </w:hyperlink>
    </w:p>
    <w:p w:rsidR="00985151" w:rsidRDefault="00985151" w:rsidP="00985151">
      <w:pPr>
        <w:pStyle w:val="Listenabsatz"/>
      </w:pPr>
      <w:r>
        <w:t xml:space="preserve">Eine </w:t>
      </w:r>
      <w:r w:rsidRPr="00760234">
        <w:rPr>
          <w:b/>
        </w:rPr>
        <w:t>Lösung gegen mRNA-Impfstoffschäden:</w:t>
      </w:r>
      <w:r>
        <w:t xml:space="preserve"> </w:t>
      </w:r>
    </w:p>
    <w:p w:rsidR="00985151" w:rsidRDefault="00757C3D" w:rsidP="00985151">
      <w:pPr>
        <w:pStyle w:val="Listenabsatz"/>
        <w:numPr>
          <w:ilvl w:val="0"/>
          <w:numId w:val="0"/>
        </w:numPr>
        <w:ind w:left="890"/>
      </w:pPr>
      <w:hyperlink r:id="rId79" w:history="1">
        <w:r w:rsidRPr="00563097">
          <w:rPr>
            <w:rStyle w:val="Hyperlink"/>
          </w:rPr>
          <w:t>https://dioxipedia-com.translate</w:t>
        </w:r>
        <w:r w:rsidRPr="00563097">
          <w:rPr>
            <w:rStyle w:val="Hyperlink"/>
          </w:rPr>
          <w:t>.</w:t>
        </w:r>
        <w:r w:rsidRPr="00563097">
          <w:rPr>
            <w:rStyle w:val="Hyperlink"/>
          </w:rPr>
          <w:t>goog/index.php/CDS:_A_Solution_for_mRNA_Vaccine_Damage?_x_tr_sl=auto&amp;_x_tr_tl=de&amp;_x_tr_hl=es&amp;_x_tr_pto=wapp</w:t>
        </w:r>
      </w:hyperlink>
    </w:p>
    <w:sectPr w:rsidR="00985151" w:rsidSect="004E22B3">
      <w:headerReference w:type="default" r:id="rId80"/>
      <w:pgSz w:w="11906" w:h="16838" w:code="9"/>
      <w:pgMar w:top="438" w:right="960" w:bottom="1070" w:left="965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019E" w:rsidRDefault="00B9019E" w:rsidP="00B552A9">
      <w:pPr>
        <w:spacing w:after="0" w:line="240" w:lineRule="auto"/>
      </w:pPr>
      <w:r>
        <w:separator/>
      </w:r>
    </w:p>
  </w:endnote>
  <w:endnote w:type="continuationSeparator" w:id="0">
    <w:p w:rsidR="00B9019E" w:rsidRDefault="00B9019E" w:rsidP="00B55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Google Sans">
    <w:altName w:val="Calibri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019E" w:rsidRDefault="00B9019E" w:rsidP="00B552A9">
      <w:pPr>
        <w:spacing w:after="0" w:line="240" w:lineRule="auto"/>
      </w:pPr>
      <w:r>
        <w:separator/>
      </w:r>
    </w:p>
  </w:footnote>
  <w:footnote w:type="continuationSeparator" w:id="0">
    <w:p w:rsidR="00B9019E" w:rsidRDefault="00B9019E" w:rsidP="00B552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54439231"/>
      <w:docPartObj>
        <w:docPartGallery w:val="Page Numbers (Top of Page)"/>
        <w:docPartUnique/>
      </w:docPartObj>
    </w:sdtPr>
    <w:sdtContent>
      <w:p w:rsidR="00B9019E" w:rsidRDefault="00B9019E">
        <w:pPr>
          <w:pStyle w:val="Kopf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4BC3">
          <w:rPr>
            <w:noProof/>
          </w:rPr>
          <w:t>8</w:t>
        </w:r>
        <w:r>
          <w:fldChar w:fldCharType="end"/>
        </w:r>
      </w:p>
    </w:sdtContent>
  </w:sdt>
  <w:p w:rsidR="00B9019E" w:rsidRDefault="00B9019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D1136"/>
    <w:multiLevelType w:val="hybridMultilevel"/>
    <w:tmpl w:val="D7D8F078"/>
    <w:lvl w:ilvl="0" w:tplc="C7C43E32">
      <w:start w:val="1"/>
      <w:numFmt w:val="bullet"/>
      <w:lvlText w:val="•"/>
      <w:lvlJc w:val="left"/>
      <w:pPr>
        <w:ind w:left="8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9FECD5E">
      <w:start w:val="1"/>
      <w:numFmt w:val="bullet"/>
      <w:lvlText w:val="o"/>
      <w:lvlJc w:val="left"/>
      <w:pPr>
        <w:ind w:left="15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5FA0F12">
      <w:start w:val="1"/>
      <w:numFmt w:val="bullet"/>
      <w:lvlText w:val="▪"/>
      <w:lvlJc w:val="left"/>
      <w:pPr>
        <w:ind w:left="22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062703C">
      <w:start w:val="1"/>
      <w:numFmt w:val="bullet"/>
      <w:lvlText w:val="•"/>
      <w:lvlJc w:val="left"/>
      <w:pPr>
        <w:ind w:left="29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ED4EC34">
      <w:start w:val="1"/>
      <w:numFmt w:val="bullet"/>
      <w:lvlText w:val="o"/>
      <w:lvlJc w:val="left"/>
      <w:pPr>
        <w:ind w:left="37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DCCE01C">
      <w:start w:val="1"/>
      <w:numFmt w:val="bullet"/>
      <w:lvlText w:val="▪"/>
      <w:lvlJc w:val="left"/>
      <w:pPr>
        <w:ind w:left="44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2A8F6F4">
      <w:start w:val="1"/>
      <w:numFmt w:val="bullet"/>
      <w:lvlText w:val="•"/>
      <w:lvlJc w:val="left"/>
      <w:pPr>
        <w:ind w:left="51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9B42F38">
      <w:start w:val="1"/>
      <w:numFmt w:val="bullet"/>
      <w:lvlText w:val="o"/>
      <w:lvlJc w:val="left"/>
      <w:pPr>
        <w:ind w:left="58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0F0C012">
      <w:start w:val="1"/>
      <w:numFmt w:val="bullet"/>
      <w:lvlText w:val="▪"/>
      <w:lvlJc w:val="left"/>
      <w:pPr>
        <w:ind w:left="65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4F8190B"/>
    <w:multiLevelType w:val="hybridMultilevel"/>
    <w:tmpl w:val="EB642244"/>
    <w:lvl w:ilvl="0" w:tplc="E4845EA4">
      <w:start w:val="1"/>
      <w:numFmt w:val="bullet"/>
      <w:lvlText w:val="•"/>
      <w:lvlJc w:val="left"/>
      <w:pPr>
        <w:ind w:left="2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384DE2C">
      <w:start w:val="1"/>
      <w:numFmt w:val="bullet"/>
      <w:lvlText w:val="o"/>
      <w:lvlJc w:val="left"/>
      <w:pPr>
        <w:ind w:left="15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0D2C3BE">
      <w:start w:val="1"/>
      <w:numFmt w:val="bullet"/>
      <w:lvlText w:val="▪"/>
      <w:lvlJc w:val="left"/>
      <w:pPr>
        <w:ind w:left="22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9C48F40">
      <w:start w:val="1"/>
      <w:numFmt w:val="bullet"/>
      <w:lvlText w:val="•"/>
      <w:lvlJc w:val="left"/>
      <w:pPr>
        <w:ind w:left="29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88EEA32">
      <w:start w:val="1"/>
      <w:numFmt w:val="bullet"/>
      <w:lvlText w:val="o"/>
      <w:lvlJc w:val="left"/>
      <w:pPr>
        <w:ind w:left="37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822B8DC">
      <w:start w:val="1"/>
      <w:numFmt w:val="bullet"/>
      <w:lvlText w:val="▪"/>
      <w:lvlJc w:val="left"/>
      <w:pPr>
        <w:ind w:left="44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DC0AE72">
      <w:start w:val="1"/>
      <w:numFmt w:val="bullet"/>
      <w:lvlText w:val="•"/>
      <w:lvlJc w:val="left"/>
      <w:pPr>
        <w:ind w:left="51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786275C">
      <w:start w:val="1"/>
      <w:numFmt w:val="bullet"/>
      <w:lvlText w:val="o"/>
      <w:lvlJc w:val="left"/>
      <w:pPr>
        <w:ind w:left="58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640E32E">
      <w:start w:val="1"/>
      <w:numFmt w:val="bullet"/>
      <w:lvlText w:val="▪"/>
      <w:lvlJc w:val="left"/>
      <w:pPr>
        <w:ind w:left="65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B9308A8"/>
    <w:multiLevelType w:val="hybridMultilevel"/>
    <w:tmpl w:val="8A4062B8"/>
    <w:lvl w:ilvl="0" w:tplc="AC443E24">
      <w:start w:val="1"/>
      <w:numFmt w:val="bullet"/>
      <w:lvlText w:val="•"/>
      <w:lvlJc w:val="left"/>
      <w:pPr>
        <w:ind w:left="8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832D3B0">
      <w:start w:val="1"/>
      <w:numFmt w:val="bullet"/>
      <w:lvlText w:val="o"/>
      <w:lvlJc w:val="left"/>
      <w:pPr>
        <w:ind w:left="15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B006AAC">
      <w:start w:val="1"/>
      <w:numFmt w:val="bullet"/>
      <w:lvlText w:val="▪"/>
      <w:lvlJc w:val="left"/>
      <w:pPr>
        <w:ind w:left="22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77C74DC">
      <w:start w:val="1"/>
      <w:numFmt w:val="bullet"/>
      <w:lvlText w:val="•"/>
      <w:lvlJc w:val="left"/>
      <w:pPr>
        <w:ind w:left="29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6048F40">
      <w:start w:val="1"/>
      <w:numFmt w:val="bullet"/>
      <w:lvlText w:val="o"/>
      <w:lvlJc w:val="left"/>
      <w:pPr>
        <w:ind w:left="37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3C68462">
      <w:start w:val="1"/>
      <w:numFmt w:val="bullet"/>
      <w:lvlText w:val="▪"/>
      <w:lvlJc w:val="left"/>
      <w:pPr>
        <w:ind w:left="44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16CE96E">
      <w:start w:val="1"/>
      <w:numFmt w:val="bullet"/>
      <w:lvlText w:val="•"/>
      <w:lvlJc w:val="left"/>
      <w:pPr>
        <w:ind w:left="51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8ACC782">
      <w:start w:val="1"/>
      <w:numFmt w:val="bullet"/>
      <w:lvlText w:val="o"/>
      <w:lvlJc w:val="left"/>
      <w:pPr>
        <w:ind w:left="58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E68ED66">
      <w:start w:val="1"/>
      <w:numFmt w:val="bullet"/>
      <w:lvlText w:val="▪"/>
      <w:lvlJc w:val="left"/>
      <w:pPr>
        <w:ind w:left="65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EFD0BCF"/>
    <w:multiLevelType w:val="hybridMultilevel"/>
    <w:tmpl w:val="6DD61738"/>
    <w:lvl w:ilvl="0" w:tplc="19C2969E">
      <w:start w:val="1"/>
      <w:numFmt w:val="bullet"/>
      <w:pStyle w:val="Listenabsatz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4" w15:restartNumberingAfterBreak="0">
    <w:nsid w:val="30B83114"/>
    <w:multiLevelType w:val="hybridMultilevel"/>
    <w:tmpl w:val="353233FE"/>
    <w:lvl w:ilvl="0" w:tplc="E716EB22">
      <w:start w:val="1"/>
      <w:numFmt w:val="bullet"/>
      <w:lvlText w:val="•"/>
      <w:lvlJc w:val="left"/>
      <w:pPr>
        <w:ind w:left="8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FFFF00"/>
        <w:vertAlign w:val="baseline"/>
      </w:rPr>
    </w:lvl>
    <w:lvl w:ilvl="1" w:tplc="0F6AA2C0">
      <w:start w:val="1"/>
      <w:numFmt w:val="bullet"/>
      <w:lvlText w:val="o"/>
      <w:lvlJc w:val="left"/>
      <w:pPr>
        <w:ind w:left="15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FFFF00"/>
        <w:vertAlign w:val="baseline"/>
      </w:rPr>
    </w:lvl>
    <w:lvl w:ilvl="2" w:tplc="3C70105E">
      <w:start w:val="1"/>
      <w:numFmt w:val="bullet"/>
      <w:lvlText w:val="▪"/>
      <w:lvlJc w:val="left"/>
      <w:pPr>
        <w:ind w:left="22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FFFF00"/>
        <w:vertAlign w:val="baseline"/>
      </w:rPr>
    </w:lvl>
    <w:lvl w:ilvl="3" w:tplc="4C70C618">
      <w:start w:val="1"/>
      <w:numFmt w:val="bullet"/>
      <w:lvlText w:val="•"/>
      <w:lvlJc w:val="left"/>
      <w:pPr>
        <w:ind w:left="29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FFFF00"/>
        <w:vertAlign w:val="baseline"/>
      </w:rPr>
    </w:lvl>
    <w:lvl w:ilvl="4" w:tplc="0F42922A">
      <w:start w:val="1"/>
      <w:numFmt w:val="bullet"/>
      <w:lvlText w:val="o"/>
      <w:lvlJc w:val="left"/>
      <w:pPr>
        <w:ind w:left="37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FFFF00"/>
        <w:vertAlign w:val="baseline"/>
      </w:rPr>
    </w:lvl>
    <w:lvl w:ilvl="5" w:tplc="D1FEB206">
      <w:start w:val="1"/>
      <w:numFmt w:val="bullet"/>
      <w:lvlText w:val="▪"/>
      <w:lvlJc w:val="left"/>
      <w:pPr>
        <w:ind w:left="44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FFFF00"/>
        <w:vertAlign w:val="baseline"/>
      </w:rPr>
    </w:lvl>
    <w:lvl w:ilvl="6" w:tplc="0C7C6DFE">
      <w:start w:val="1"/>
      <w:numFmt w:val="bullet"/>
      <w:lvlText w:val="•"/>
      <w:lvlJc w:val="left"/>
      <w:pPr>
        <w:ind w:left="51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FFFF00"/>
        <w:vertAlign w:val="baseline"/>
      </w:rPr>
    </w:lvl>
    <w:lvl w:ilvl="7" w:tplc="209A15C6">
      <w:start w:val="1"/>
      <w:numFmt w:val="bullet"/>
      <w:lvlText w:val="o"/>
      <w:lvlJc w:val="left"/>
      <w:pPr>
        <w:ind w:left="58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FFFF00"/>
        <w:vertAlign w:val="baseline"/>
      </w:rPr>
    </w:lvl>
    <w:lvl w:ilvl="8" w:tplc="B65EE216">
      <w:start w:val="1"/>
      <w:numFmt w:val="bullet"/>
      <w:lvlText w:val="▪"/>
      <w:lvlJc w:val="left"/>
      <w:pPr>
        <w:ind w:left="65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FFFF00"/>
        <w:vertAlign w:val="baseline"/>
      </w:rPr>
    </w:lvl>
  </w:abstractNum>
  <w:abstractNum w:abstractNumId="5" w15:restartNumberingAfterBreak="0">
    <w:nsid w:val="77612022"/>
    <w:multiLevelType w:val="hybridMultilevel"/>
    <w:tmpl w:val="F03A8046"/>
    <w:lvl w:ilvl="0" w:tplc="9AAC433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0EA30F6">
      <w:start w:val="1"/>
      <w:numFmt w:val="bullet"/>
      <w:lvlText w:val="o"/>
      <w:lvlJc w:val="left"/>
      <w:pPr>
        <w:ind w:left="50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452C3F8">
      <w:start w:val="1"/>
      <w:numFmt w:val="bullet"/>
      <w:lvlText w:val="▪"/>
      <w:lvlJc w:val="left"/>
      <w:pPr>
        <w:ind w:left="58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81426B6">
      <w:start w:val="1"/>
      <w:numFmt w:val="bullet"/>
      <w:lvlText w:val="•"/>
      <w:lvlJc w:val="left"/>
      <w:pPr>
        <w:ind w:left="65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40287B0">
      <w:start w:val="1"/>
      <w:numFmt w:val="bullet"/>
      <w:lvlText w:val="o"/>
      <w:lvlJc w:val="left"/>
      <w:pPr>
        <w:ind w:left="72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136A944">
      <w:start w:val="1"/>
      <w:numFmt w:val="bullet"/>
      <w:lvlText w:val="▪"/>
      <w:lvlJc w:val="left"/>
      <w:pPr>
        <w:ind w:left="79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0000F50">
      <w:start w:val="1"/>
      <w:numFmt w:val="bullet"/>
      <w:lvlText w:val="•"/>
      <w:lvlJc w:val="left"/>
      <w:pPr>
        <w:ind w:left="86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4EE8DFE">
      <w:start w:val="1"/>
      <w:numFmt w:val="bullet"/>
      <w:lvlText w:val="o"/>
      <w:lvlJc w:val="left"/>
      <w:pPr>
        <w:ind w:left="94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BDA686C">
      <w:start w:val="1"/>
      <w:numFmt w:val="bullet"/>
      <w:lvlText w:val="▪"/>
      <w:lvlJc w:val="left"/>
      <w:pPr>
        <w:ind w:left="101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EF676BC"/>
    <w:multiLevelType w:val="hybridMultilevel"/>
    <w:tmpl w:val="C7CEB62E"/>
    <w:lvl w:ilvl="0" w:tplc="8BF850B8">
      <w:start w:val="1"/>
      <w:numFmt w:val="bullet"/>
      <w:lvlText w:val="•"/>
      <w:lvlJc w:val="left"/>
      <w:pPr>
        <w:ind w:left="8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43A0E06">
      <w:start w:val="1"/>
      <w:numFmt w:val="bullet"/>
      <w:lvlText w:val="o"/>
      <w:lvlJc w:val="left"/>
      <w:pPr>
        <w:ind w:left="15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B84033E">
      <w:start w:val="1"/>
      <w:numFmt w:val="bullet"/>
      <w:lvlText w:val="▪"/>
      <w:lvlJc w:val="left"/>
      <w:pPr>
        <w:ind w:left="22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016C8F2">
      <w:start w:val="1"/>
      <w:numFmt w:val="bullet"/>
      <w:lvlText w:val="•"/>
      <w:lvlJc w:val="left"/>
      <w:pPr>
        <w:ind w:left="29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0B04816">
      <w:start w:val="1"/>
      <w:numFmt w:val="bullet"/>
      <w:lvlText w:val="o"/>
      <w:lvlJc w:val="left"/>
      <w:pPr>
        <w:ind w:left="37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D306380">
      <w:start w:val="1"/>
      <w:numFmt w:val="bullet"/>
      <w:lvlText w:val="▪"/>
      <w:lvlJc w:val="left"/>
      <w:pPr>
        <w:ind w:left="44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4D08C90">
      <w:start w:val="1"/>
      <w:numFmt w:val="bullet"/>
      <w:lvlText w:val="•"/>
      <w:lvlJc w:val="left"/>
      <w:pPr>
        <w:ind w:left="51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66A2A14">
      <w:start w:val="1"/>
      <w:numFmt w:val="bullet"/>
      <w:lvlText w:val="o"/>
      <w:lvlJc w:val="left"/>
      <w:pPr>
        <w:ind w:left="58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80C00AA">
      <w:start w:val="1"/>
      <w:numFmt w:val="bullet"/>
      <w:lvlText w:val="▪"/>
      <w:lvlJc w:val="left"/>
      <w:pPr>
        <w:ind w:left="65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5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DA1"/>
    <w:rsid w:val="000B17C1"/>
    <w:rsid w:val="000B7474"/>
    <w:rsid w:val="000F7BF5"/>
    <w:rsid w:val="001059E3"/>
    <w:rsid w:val="001304AB"/>
    <w:rsid w:val="00137B62"/>
    <w:rsid w:val="00190DC5"/>
    <w:rsid w:val="001D509E"/>
    <w:rsid w:val="001F5C0F"/>
    <w:rsid w:val="002403DE"/>
    <w:rsid w:val="0025794F"/>
    <w:rsid w:val="00263701"/>
    <w:rsid w:val="002D295D"/>
    <w:rsid w:val="0031155F"/>
    <w:rsid w:val="00351DF7"/>
    <w:rsid w:val="00352552"/>
    <w:rsid w:val="00373415"/>
    <w:rsid w:val="003B55A6"/>
    <w:rsid w:val="003C2F0B"/>
    <w:rsid w:val="003C32FC"/>
    <w:rsid w:val="003E68F0"/>
    <w:rsid w:val="003F3008"/>
    <w:rsid w:val="004E22B3"/>
    <w:rsid w:val="004F6DA1"/>
    <w:rsid w:val="005161F3"/>
    <w:rsid w:val="0052117F"/>
    <w:rsid w:val="005224E0"/>
    <w:rsid w:val="00535C6E"/>
    <w:rsid w:val="00541408"/>
    <w:rsid w:val="00571CD3"/>
    <w:rsid w:val="005C56B9"/>
    <w:rsid w:val="006510E4"/>
    <w:rsid w:val="00674831"/>
    <w:rsid w:val="00681148"/>
    <w:rsid w:val="006901E1"/>
    <w:rsid w:val="006A3B99"/>
    <w:rsid w:val="006C4BC3"/>
    <w:rsid w:val="006F1050"/>
    <w:rsid w:val="007020F3"/>
    <w:rsid w:val="007044F0"/>
    <w:rsid w:val="00757C3D"/>
    <w:rsid w:val="00760234"/>
    <w:rsid w:val="0079680D"/>
    <w:rsid w:val="007B14F7"/>
    <w:rsid w:val="007D39BB"/>
    <w:rsid w:val="007E1C52"/>
    <w:rsid w:val="007F009D"/>
    <w:rsid w:val="00801558"/>
    <w:rsid w:val="0084300E"/>
    <w:rsid w:val="008814FD"/>
    <w:rsid w:val="00890827"/>
    <w:rsid w:val="008A269A"/>
    <w:rsid w:val="008E1BEC"/>
    <w:rsid w:val="008E741A"/>
    <w:rsid w:val="009128AE"/>
    <w:rsid w:val="00946DEF"/>
    <w:rsid w:val="00953DB2"/>
    <w:rsid w:val="00985151"/>
    <w:rsid w:val="009C24F6"/>
    <w:rsid w:val="009D6016"/>
    <w:rsid w:val="009E3C5E"/>
    <w:rsid w:val="009F137F"/>
    <w:rsid w:val="00A04D35"/>
    <w:rsid w:val="00A064FA"/>
    <w:rsid w:val="00A81C5C"/>
    <w:rsid w:val="00AC6686"/>
    <w:rsid w:val="00AD097F"/>
    <w:rsid w:val="00AD5EE7"/>
    <w:rsid w:val="00B06D73"/>
    <w:rsid w:val="00B14779"/>
    <w:rsid w:val="00B173B5"/>
    <w:rsid w:val="00B31A2D"/>
    <w:rsid w:val="00B552A9"/>
    <w:rsid w:val="00B86811"/>
    <w:rsid w:val="00B9019E"/>
    <w:rsid w:val="00B963F5"/>
    <w:rsid w:val="00BA4518"/>
    <w:rsid w:val="00BB223F"/>
    <w:rsid w:val="00BC4D87"/>
    <w:rsid w:val="00BE7D31"/>
    <w:rsid w:val="00C26D92"/>
    <w:rsid w:val="00C309CE"/>
    <w:rsid w:val="00C57163"/>
    <w:rsid w:val="00C764E5"/>
    <w:rsid w:val="00C907DC"/>
    <w:rsid w:val="00CD1C8C"/>
    <w:rsid w:val="00CD6513"/>
    <w:rsid w:val="00CE28ED"/>
    <w:rsid w:val="00CF1891"/>
    <w:rsid w:val="00D125A7"/>
    <w:rsid w:val="00D1581F"/>
    <w:rsid w:val="00D3403E"/>
    <w:rsid w:val="00D40A49"/>
    <w:rsid w:val="00D9025C"/>
    <w:rsid w:val="00D922A3"/>
    <w:rsid w:val="00DB3271"/>
    <w:rsid w:val="00DD05AA"/>
    <w:rsid w:val="00DE24EE"/>
    <w:rsid w:val="00E16D67"/>
    <w:rsid w:val="00E44A32"/>
    <w:rsid w:val="00EC40FA"/>
    <w:rsid w:val="00EE56FC"/>
    <w:rsid w:val="00EF54B7"/>
    <w:rsid w:val="00F00B6D"/>
    <w:rsid w:val="00F414B7"/>
    <w:rsid w:val="00FF2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9844BA"/>
  <w15:docId w15:val="{5E8441A7-B08E-480F-BDC5-CC4A3B382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after="55" w:line="248" w:lineRule="auto"/>
      <w:ind w:left="10" w:right="2" w:hanging="10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paragraph" w:styleId="berschrift1">
    <w:name w:val="heading 1"/>
    <w:next w:val="Standard"/>
    <w:link w:val="berschrift1Zchn"/>
    <w:uiPriority w:val="9"/>
    <w:unhideWhenUsed/>
    <w:qFormat/>
    <w:pPr>
      <w:keepNext/>
      <w:keepLines/>
      <w:spacing w:after="115"/>
      <w:ind w:left="10" w:right="1" w:hanging="10"/>
      <w:jc w:val="center"/>
      <w:outlineLvl w:val="0"/>
    </w:pPr>
    <w:rPr>
      <w:rFonts w:ascii="Calibri" w:eastAsia="Calibri" w:hAnsi="Calibri" w:cs="Calibri"/>
      <w:color w:val="000000"/>
      <w:sz w:val="32"/>
    </w:rPr>
  </w:style>
  <w:style w:type="paragraph" w:styleId="berschrift2">
    <w:name w:val="heading 2"/>
    <w:next w:val="Standard"/>
    <w:link w:val="berschrift2Zchn"/>
    <w:uiPriority w:val="9"/>
    <w:unhideWhenUsed/>
    <w:qFormat/>
    <w:pPr>
      <w:keepNext/>
      <w:keepLines/>
      <w:spacing w:after="71"/>
      <w:ind w:left="10" w:right="1" w:hanging="10"/>
      <w:jc w:val="center"/>
      <w:outlineLvl w:val="1"/>
    </w:pPr>
    <w:rPr>
      <w:rFonts w:ascii="Calibri" w:eastAsia="Calibri" w:hAnsi="Calibri" w:cs="Calibri"/>
      <w:color w:val="000000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A81C5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E1C5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link w:val="berschrift2"/>
    <w:rPr>
      <w:rFonts w:ascii="Calibri" w:eastAsia="Calibri" w:hAnsi="Calibri" w:cs="Calibri"/>
      <w:color w:val="000000"/>
      <w:sz w:val="22"/>
    </w:rPr>
  </w:style>
  <w:style w:type="character" w:customStyle="1" w:styleId="berschrift1Zchn">
    <w:name w:val="Überschrift 1 Zchn"/>
    <w:link w:val="berschrift1"/>
    <w:rPr>
      <w:rFonts w:ascii="Calibri" w:eastAsia="Calibri" w:hAnsi="Calibri" w:cs="Calibri"/>
      <w:color w:val="000000"/>
      <w:sz w:val="32"/>
    </w:rPr>
  </w:style>
  <w:style w:type="paragraph" w:styleId="Verzeichnis1">
    <w:name w:val="toc 1"/>
    <w:hidden/>
    <w:uiPriority w:val="39"/>
    <w:pPr>
      <w:spacing w:after="93" w:line="248" w:lineRule="auto"/>
      <w:ind w:left="33" w:right="30" w:hanging="10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paragraph" w:styleId="Verzeichnis2">
    <w:name w:val="toc 2"/>
    <w:hidden/>
    <w:uiPriority w:val="39"/>
    <w:pPr>
      <w:spacing w:after="90" w:line="248" w:lineRule="auto"/>
      <w:ind w:left="625" w:right="30" w:hanging="10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autoRedefine/>
    <w:uiPriority w:val="34"/>
    <w:qFormat/>
    <w:rsid w:val="00EF54B7"/>
    <w:pPr>
      <w:numPr>
        <w:numId w:val="7"/>
      </w:numPr>
      <w:spacing w:after="60" w:line="247" w:lineRule="auto"/>
      <w:ind w:right="0"/>
      <w:contextualSpacing/>
    </w:pPr>
  </w:style>
  <w:style w:type="character" w:customStyle="1" w:styleId="a-list-item">
    <w:name w:val="a-list-item"/>
    <w:basedOn w:val="Absatz-Standardschriftart"/>
    <w:rsid w:val="002403DE"/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6510E4"/>
    <w:pPr>
      <w:spacing w:before="240" w:after="0"/>
      <w:ind w:left="0" w:right="0" w:firstLine="0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szCs w:val="32"/>
    </w:rPr>
  </w:style>
  <w:style w:type="character" w:styleId="Hyperlink">
    <w:name w:val="Hyperlink"/>
    <w:basedOn w:val="Absatz-Standardschriftart"/>
    <w:uiPriority w:val="99"/>
    <w:unhideWhenUsed/>
    <w:rsid w:val="006510E4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D922A3"/>
    <w:rPr>
      <w:color w:val="954F72" w:themeColor="followed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81C5C"/>
    <w:rPr>
      <w:rFonts w:asciiTheme="majorHAnsi" w:eastAsiaTheme="majorEastAsia" w:hAnsiTheme="majorHAnsi" w:cstheme="majorBidi"/>
      <w:b/>
      <w:color w:val="1F4D78" w:themeColor="accent1" w:themeShade="7F"/>
      <w:sz w:val="24"/>
      <w:szCs w:val="24"/>
    </w:rPr>
  </w:style>
  <w:style w:type="character" w:customStyle="1" w:styleId="a-size-large">
    <w:name w:val="a-size-large"/>
    <w:basedOn w:val="Absatz-Standardschriftart"/>
    <w:rsid w:val="00B31A2D"/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E1C52"/>
    <w:rPr>
      <w:rFonts w:asciiTheme="majorHAnsi" w:eastAsiaTheme="majorEastAsia" w:hAnsiTheme="majorHAnsi" w:cstheme="majorBidi"/>
      <w:i/>
      <w:iCs/>
      <w:color w:val="2E74B5" w:themeColor="accent1" w:themeShade="BF"/>
      <w:sz w:val="20"/>
    </w:rPr>
  </w:style>
  <w:style w:type="character" w:customStyle="1" w:styleId="yt-core-attributed-string">
    <w:name w:val="yt-core-attributed-string"/>
    <w:basedOn w:val="Absatz-Standardschriftart"/>
    <w:rsid w:val="00890827"/>
  </w:style>
  <w:style w:type="paragraph" w:styleId="Verzeichnis3">
    <w:name w:val="toc 3"/>
    <w:basedOn w:val="Standard"/>
    <w:next w:val="Standard"/>
    <w:autoRedefine/>
    <w:uiPriority w:val="39"/>
    <w:unhideWhenUsed/>
    <w:rsid w:val="00EF54B7"/>
    <w:pPr>
      <w:spacing w:after="100"/>
      <w:ind w:left="400"/>
    </w:pPr>
  </w:style>
  <w:style w:type="paragraph" w:styleId="Kopfzeile">
    <w:name w:val="header"/>
    <w:basedOn w:val="Standard"/>
    <w:link w:val="KopfzeileZchn"/>
    <w:uiPriority w:val="99"/>
    <w:unhideWhenUsed/>
    <w:rsid w:val="00B552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552A9"/>
    <w:rPr>
      <w:rFonts w:ascii="Times New Roman" w:eastAsia="Times New Roman" w:hAnsi="Times New Roman" w:cs="Times New Roman"/>
      <w:color w:val="000000"/>
      <w:sz w:val="20"/>
    </w:rPr>
  </w:style>
  <w:style w:type="paragraph" w:styleId="Fuzeile">
    <w:name w:val="footer"/>
    <w:basedOn w:val="Standard"/>
    <w:link w:val="FuzeileZchn"/>
    <w:uiPriority w:val="99"/>
    <w:unhideWhenUsed/>
    <w:rsid w:val="00B552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552A9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mw-headline">
    <w:name w:val="mw-headline"/>
    <w:basedOn w:val="Absatz-Standardschriftart"/>
    <w:rsid w:val="00B901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6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89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564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85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506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048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043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6120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269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269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456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4598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348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491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264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873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72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782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53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22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372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789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7757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707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473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084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524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049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310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050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327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50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39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36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hyperlink" Target="https://www.amazon.de/dp/B0F6LCK1GM?ref_=pe_111929571_1111661321_t_fed_asin_title" TargetMode="External"/><Relationship Id="rId42" Type="http://schemas.openxmlformats.org/officeDocument/2006/relationships/hyperlink" Target="https://www.youtube.com/watch?v=kCMGdeL8QeA" TargetMode="External"/><Relationship Id="rId47" Type="http://schemas.openxmlformats.org/officeDocument/2006/relationships/hyperlink" Target="http://www.vitaswing.de/cdl/Loop-CDL-50+100ml.mp4" TargetMode="External"/><Relationship Id="rId63" Type="http://schemas.openxmlformats.org/officeDocument/2006/relationships/hyperlink" Target="file:///D:\CDL\M.docx" TargetMode="External"/><Relationship Id="rId68" Type="http://schemas.openxmlformats.org/officeDocument/2006/relationships/hyperlink" Target="file:///D:\CDL\S.docx" TargetMode="External"/><Relationship Id="rId16" Type="http://schemas.openxmlformats.org/officeDocument/2006/relationships/image" Target="media/image4.png"/><Relationship Id="rId11" Type="http://schemas.openxmlformats.org/officeDocument/2006/relationships/hyperlink" Target="https://www.amazon.de/Bewinner-Elektrische-Vakuumpumpe-Medizinische-Behandlungsinstrumente/dp/B0BJZYZCHD/ref=pd_rhf_se_s_ci_mcx_mr_hp_d_d_sccl_1_7/259-0754182-4621855?pd_rd_w=zjmGJ&amp;content-id=amzn1.sym.2d7b61cf-9987-4cb2-a8c5-cab1656ec3c0%3Aamzn1.symc.206c6295-3b43-4a2b-9d15-273ba17f7025&amp;pf_rd_p=2d7b61cf-9987-4cb2-a8c5-cab1656ec3c0&amp;pf_rd_r=ZJNTYMGDPKQ7YYDVMEPM&amp;pd_rd_wg=xcXtj&amp;pd_rd_r=65c10394-c976-4181-805e-632b1908e43c&amp;pd_rd_i=B0BJZYZCHD&amp;th=1" TargetMode="External"/><Relationship Id="rId32" Type="http://schemas.openxmlformats.org/officeDocument/2006/relationships/hyperlink" Target="https://www.amazon.de/500ml-Natriumchlorit-25-L%C3%B6sung-Sicherheitsverschluss/dp/B09Y4KQY73/ref=sr_1_17?dib=eyJ2IjoiMSJ9.zq-iW9a_QfM-apXzTjuedow6E4Uyvp6j-ZvTWUzIHM39DkXk2iVKM2phnHQTS5MD4_wX3Dwor0DH7Eh4ZEyjZMMXvHumM73YbUcFQJa9hZxPG-t-Gd2eFZ3MOvyo-ddVGr9-WriaDavN7wP1q_qSW8oqAeSfEb8tOZccesvVibJjxsaUhe6u0T6W5P-s1h8Z_FCc47M6_6IXaRFWsXLDC9Ne0tsSfbgvz4gOce2iatgR1ktufNoj8tBwgGQYhb4Rhj5_Kgj0i_HN6pDUJfS8GtNhVIosYj5R7xDHQaqG1RQ.LmRnBPk8V5Mds_CD1hXSO2vP_jwidX0PJkhC-_2qOb8&amp;dib_tag=se&amp;keywords=natriumchlorit&amp;qid=1762510486&amp;sr=8-17&amp;th=1" TargetMode="External"/><Relationship Id="rId37" Type="http://schemas.openxmlformats.org/officeDocument/2006/relationships/hyperlink" Target="https://www.amazon.de/August-Engelhardt-Teststreifen-Chlordioxid-Schnelltest/dp/B097QF39WN/ref=sr_1_4?__mk_de_DE=%C3%85M%C3%85%C5%BD%C3%95%C3%91&amp;dib=eyJ2IjoiMSJ9.Kc_WpRNJcV9JGCwg5XUCINpyM9hHl2i5T_wiwUITReJkFfdCwFs878fdRiDoJDU2fPab_a0H1b6WAvhb78JMqFOW9-bKATezpAFWUGp7Itn02Yz7CJcXIAM1i7Pkxgs8uCdth6dCa-opZRA4jOPVPyt6T83nDucbyyInCebt8lw0cCuAUPQ0QQv_uEoUx3pov0dP5DXCZlytM_sAynzWCxuPnpW2Ap9NSXrrlq_uq1M.cqdx1Iov75S1dcDNqfYiWyzJVEt2BY4ZwfjNW9nVGdQ&amp;dib_tag=se&amp;keywords=Chlordioxid+Teststreifen&amp;qid=1779095251&amp;sr=8-4" TargetMode="External"/><Relationship Id="rId53" Type="http://schemas.openxmlformats.org/officeDocument/2006/relationships/hyperlink" Target="file:///D:\CDL\C.docx" TargetMode="External"/><Relationship Id="rId58" Type="http://schemas.openxmlformats.org/officeDocument/2006/relationships/hyperlink" Target="file:///D:\CDL\H.docx" TargetMode="External"/><Relationship Id="rId74" Type="http://schemas.openxmlformats.org/officeDocument/2006/relationships/hyperlink" Target="file:///D:\CDL\Y.docx" TargetMode="External"/><Relationship Id="rId79" Type="http://schemas.openxmlformats.org/officeDocument/2006/relationships/hyperlink" Target="https://dioxipedia-com.translate.goog/index.php/CDS:_A_Solution_for_mRNA_Vaccine_Damage?_x_tr_sl=auto&amp;_x_tr_tl=de&amp;_x_tr_hl=es&amp;_x_tr_pto=wapp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file:///D:\CDL\K.docx" TargetMode="External"/><Relationship Id="rId82" Type="http://schemas.openxmlformats.org/officeDocument/2006/relationships/theme" Target="theme/theme1.xml"/><Relationship Id="rId19" Type="http://schemas.openxmlformats.org/officeDocument/2006/relationships/image" Target="media/image6.png"/><Relationship Id="rId14" Type="http://schemas.openxmlformats.org/officeDocument/2006/relationships/image" Target="media/image3.jpg"/><Relationship Id="rId22" Type="http://schemas.openxmlformats.org/officeDocument/2006/relationships/hyperlink" Target="http://www.amazon.de/Lunpog-DC-Stecker-Netzadapter-CCTV-Kamera-Adapter-Schwarz-4-St&#252;ck/dp/B0DKJ5HKPM/ref=sr_1_6?dib=eyJ2IjoiMSJ9.3cjp8MQAjcvcNPSgANrZOWoNl1EGThTmKLnQmr43B2LUzJNXp-I9X2U-36FCZmYUdGp8aBsMNihOihw7N1DAVnA_5z-v1R1oYnPbaZvKz3HVboOM3AQIWpm7MUK04fMRRgAem2_ZdeyK0apdZKaUj0KPu4OkcLK0HdyvxWFpRRnx7uCWnqfIucG4dDoEN6yvDNrj1IWmQKAgF3BgCNuzvcUbIcErYmDPMopyTSXhRsw.-KvLiRRL2EsmZckui6lqge5TKx7D_ji4hc1eSfgejEw&amp;dib_tag=se&amp;keywords=Hohlstecker%2B2%2C1%2Bx%2B5%2C5%2Bmm&amp;qid=1763290136&amp;sr=8-6&amp;th=1" TargetMode="External"/><Relationship Id="rId27" Type="http://schemas.openxmlformats.org/officeDocument/2006/relationships/image" Target="media/image10.jpg"/><Relationship Id="rId30" Type="http://schemas.openxmlformats.org/officeDocument/2006/relationships/hyperlink" Target="https://www.mollenkopf-stuttgart.de/shop/p224_wh-flasche-klar-50ml-m_verschl-din32.html" TargetMode="External"/><Relationship Id="rId35" Type="http://schemas.openxmlformats.org/officeDocument/2006/relationships/hyperlink" Target="https://www.mollenkopf-stuttgart.de/shop/artikeldet.php?proid=179&amp;suchspeicher=1&amp;sid=" TargetMode="External"/><Relationship Id="rId43" Type="http://schemas.openxmlformats.org/officeDocument/2006/relationships/hyperlink" Target="https://www.youtube.com/watch?v=sroq0LYfVsw" TargetMode="External"/><Relationship Id="rId48" Type="http://schemas.openxmlformats.org/officeDocument/2006/relationships/hyperlink" Target="https://dioxipedia-com.translate.goog/index.php/HOW_LONG_CAN_CDS_LAST%3F?_x_tr_sl=auto&amp;_x_tr_tl=de&amp;_x_tr_hl=es&amp;_x_tr_pto=wapp" TargetMode="External"/><Relationship Id="rId56" Type="http://schemas.openxmlformats.org/officeDocument/2006/relationships/hyperlink" Target="file:///D:\CDL\F.docx" TargetMode="External"/><Relationship Id="rId64" Type="http://schemas.openxmlformats.org/officeDocument/2006/relationships/hyperlink" Target="file:///D:\CDL\N.docx" TargetMode="External"/><Relationship Id="rId69" Type="http://schemas.openxmlformats.org/officeDocument/2006/relationships/hyperlink" Target="file:///D:\CDL\T.docx" TargetMode="External"/><Relationship Id="rId77" Type="http://schemas.openxmlformats.org/officeDocument/2006/relationships/hyperlink" Target="https://dioxipedia-com.translate.goog/index.php/CDS_and_Covid-19?_x_tr_sl=auto&amp;_x_tr_tl=de&amp;_x_tr_hl=es&amp;_x_tr_pto=wapp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dioxipedia-com.translate.goog/index.php/CDS_protocols?_x_tr_sl=auto&amp;_x_tr_tl=de&amp;_x_tr_hl=es&amp;_x_tr_pto=wapp" TargetMode="External"/><Relationship Id="rId72" Type="http://schemas.openxmlformats.org/officeDocument/2006/relationships/hyperlink" Target="file:///D:\CDL\W.docx" TargetMode="External"/><Relationship Id="rId8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https://www.amazon.de/Bewinner-Elektrische-Vakuumpumpe-Medizinische-Behandlungsinstrumente/dp/B0BJZYZCHD/ref=pd_rhf_se_s_ci_mcx_mr_hp_d_d_sccl_1_7/259-0754182-4621855?pd_rd_w=zjmGJ&amp;content-id=amzn1.sym.2d7b61cf-9987-4cb2-a8c5-cab1656ec3c0%3Aamzn1.symc.206c6295-3b43-4a2b-9d15-273ba17f7025&amp;pf_rd_p=2d7b61cf-9987-4cb2-a8c5-cab1656ec3c0&amp;pf_rd_r=ZJNTYMGDPKQ7YYDVMEPM&amp;pd_rd_wg=xcXtj&amp;pd_rd_r=65c10394-c976-4181-805e-632b1908e43c&amp;pd_rd_i=B0BJZYZCHD&amp;th=1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www.amazon.de/Lunpog-DC-Stecker-Netzadapter-CCTV-Kamera-Adapter-Schwarz-4-St%C3%BCck/dp/B0DKJ5HKPM/ref=sr_1_6?dib=eyJ2IjoiMSJ9.3cjp8MQAjcvcNPSgANrZOWoNl1EGThTmKLnQmr43B2LUzJNXp-I9X2U-36FCZmYUdGp8aBsMNihOihw7N1DAVnA_5z-v1R1oYnPbaZvKz3HVboOM3AQIWpm7MUK04fMRRgAem2_ZdeyK0apdZKaUj0KPu4OkcLK0HdyvxWFpRRnx7uCWnqfIucG4dDoEN6yvDNrj1IWmQKAgF3BgCNuzvcUbIcErYmDPMopyTSXhRsw.-KvLiRRL2EsmZckui6lqge5TKx7D_ji4hc1eSfgejEw&amp;dib_tag=se&amp;keywords=Hohlstecker%2B2%2C1%2Bx%2B5%2C5%2Bmm&amp;qid=1763290136&amp;sr=8-6&amp;th=1" TargetMode="External"/><Relationship Id="rId33" Type="http://schemas.openxmlformats.org/officeDocument/2006/relationships/hyperlink" Target="https://www.amazon.de/dp/B0B6WDWCD5/ref=sspa_dk_detail_3?psc=1&amp;pd_rd_i=B0B6WDWCD5&amp;pd_rd_w=Cs1H1&amp;content-id=amzn1.sym.bf6dbf94-e926-4351-8952-c09f45cdef70&amp;pf_rd_p=bf6dbf94-e926-4351-8952-c09f45cdef70&amp;pf_rd_r=TCK4DKGK5YES6Q24MRBS&amp;pd_rd_wg=PZGiD&amp;pd_rd_r=74d3e7dd-545f-4907-ab37-5eff965ccd9e&amp;aref=lBXSbJO2CR&amp;sp_csd=d2lkZ2V0TmFtZT1zcF9kZXRhaWw" TargetMode="External"/><Relationship Id="rId38" Type="http://schemas.openxmlformats.org/officeDocument/2006/relationships/image" Target="media/image11.png"/><Relationship Id="rId46" Type="http://schemas.openxmlformats.org/officeDocument/2006/relationships/hyperlink" Target="http://www.vitaswing.de/cdl/Loop-CDL-Reiseset-100+250ml.mp4" TargetMode="External"/><Relationship Id="rId59" Type="http://schemas.openxmlformats.org/officeDocument/2006/relationships/hyperlink" Target="file:///D:\CDL\I.docx" TargetMode="External"/><Relationship Id="rId67" Type="http://schemas.openxmlformats.org/officeDocument/2006/relationships/hyperlink" Target="file:///D:\CDL\R.docx" TargetMode="External"/><Relationship Id="rId20" Type="http://schemas.openxmlformats.org/officeDocument/2006/relationships/image" Target="media/image7.png"/><Relationship Id="rId41" Type="http://schemas.openxmlformats.org/officeDocument/2006/relationships/hyperlink" Target="https://youtu.be/fwf-FDCVFWc" TargetMode="External"/><Relationship Id="rId54" Type="http://schemas.openxmlformats.org/officeDocument/2006/relationships/hyperlink" Target="file:///D:\CDL\D.docx" TargetMode="External"/><Relationship Id="rId62" Type="http://schemas.openxmlformats.org/officeDocument/2006/relationships/hyperlink" Target="file:///D:\CDL\L.docx" TargetMode="External"/><Relationship Id="rId70" Type="http://schemas.openxmlformats.org/officeDocument/2006/relationships/hyperlink" Target="file:///D:\CDL\U.docx" TargetMode="External"/><Relationship Id="rId75" Type="http://schemas.openxmlformats.org/officeDocument/2006/relationships/hyperlink" Target="file:///D:\CDL\Z.doc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amazon.de/AXFEE-Verstellbarer-Netzteiladapter-Leistungstreiber-Haushaltselektronik-300mA-72W/dp/B0D261HPQZ/ref=sr_1_15?dib=eyJ2IjoiMSJ9.kx4LUd-g_muyE0ktMlFCjZSSMTgkPgp2R35J_E0jV3l6pVnSO0fcnBvAQ8c7LJkfB_18yZOQeJzn86YcRncxQiDyu_2AzksCT4mTLryUP1euNKxI0E3gq4HikLFNr8Z_bJRWv3h7sTVPQRk055wNTfDvEC_r_Bw1bmQ2B8o0xwgCdUm-28sap3DX8SvR33kfIobgU74xz3XZFryMCrtszYAC97npwfgCtdMT9PKF1I4.m-dJN8ulgSEfns1X-8HZFVyn7qxfJp8uRECpnOnHTOk&amp;dib_tag=se&amp;keywords=Netzteil%2Bvariabel%2B3-24%2BVolt%2B2%2BA&amp;qid=1763283477&amp;sr=8-15&amp;th=1" TargetMode="External"/><Relationship Id="rId23" Type="http://schemas.openxmlformats.org/officeDocument/2006/relationships/hyperlink" Target="https://www.amazon.de/dp/B0F6LD1YJR?ref_=pe_111929571_1111661321_t_fed_asin_title" TargetMode="External"/><Relationship Id="rId28" Type="http://schemas.openxmlformats.org/officeDocument/2006/relationships/hyperlink" Target="https://www.mollenkopf-stuttgart.de/shop/p224_wh-flasche-klar-50ml-m_verschl-din32.html" TargetMode="External"/><Relationship Id="rId36" Type="http://schemas.openxmlformats.org/officeDocument/2006/relationships/hyperlink" Target="https://www.amazon.de/LaMotte-Insta-Test-3002-Chlorine-0-500ppm/dp/B00EA9D39M/ref=sr_1_6?__mk_de_DE=%C3%85M%C3%85%C5%BD%C3%95%C3%91&amp;dib=eyJ2IjoiMSJ9.Kc_WpRNJcV9JGCwg5XUCINpyM9hHl2i5T_wiwUITReJkFfdCwFs878fdRiDoJDU2fPab_a0H1b6WAvhb78JMqFOW9-bKATezpAFWUGp7Itn02Yz7CJcXIAM1i7Pkxgs8uCdth6dCa-opZRA4jOPVPyt6T83nDucbyyInCebt8lw0cCuAUPQ0QQv_uEoUx3pov0dP5DXCZlytM_sAynzWCxuPnpW2Ap9NSXrrlq_uq1M.cqdx1Iov75S1dcDNqfYiWyzJVEt2BY4ZwfjNW9nVGdQ&amp;dib_tag=se&amp;keywords=Chlordioxid+Teststreifen&amp;qid=1779095136&amp;sr=8-6" TargetMode="External"/><Relationship Id="rId49" Type="http://schemas.openxmlformats.org/officeDocument/2006/relationships/hyperlink" Target="https://dioxipedia-com.translate.goog/index.php/Main_Page?_x_tr_sl=auto&amp;_x_tr_tl=de&amp;_x_tr_hl=es&amp;_x_tr_pto=wapp" TargetMode="External"/><Relationship Id="rId57" Type="http://schemas.openxmlformats.org/officeDocument/2006/relationships/hyperlink" Target="file:///D:\CDL\G.docx" TargetMode="External"/><Relationship Id="rId10" Type="http://schemas.openxmlformats.org/officeDocument/2006/relationships/hyperlink" Target="https://www.amazon.de/Bewinner-Elektrische-Vakuumpumpe-Medizinische-Behandlungsinstrumente/dp/B0BJZYZCHD/ref=pd_rhf_se_s_ci_mcx_mr_hp_d_d_sccl_1_7/259-0754182-4621855?pd_rd_w=zjmGJ&amp;content-id=amzn1.sym.2d7b61cf-9987-4cb2-a8c5-cab1656ec3c0%3Aamzn1.symc.206c6295-3b43-4a2b-9d15-273ba17f7025&amp;pf_rd_p=2d7b61cf-9987-4cb2-a8c5-cab1656ec3c0&amp;pf_rd_r=ZJNTYMGDPKQ7YYDVMEPM&amp;pd_rd_wg=xcXtj&amp;pd_rd_r=65c10394-c976-4181-805e-632b1908e43c&amp;pd_rd_i=B0BJZYZCHD&amp;th=1" TargetMode="External"/><Relationship Id="rId31" Type="http://schemas.openxmlformats.org/officeDocument/2006/relationships/hyperlink" Target="https://www.amazon.de/500ml-Natriumchlorit-25-L%C3%B6sung-Sicherheitsverschluss/dp/B09Y4KQY73/ref=sr_1_17?dib=eyJ2IjoiMSJ9.zq-iW9a_QfM-apXzTjuedow6E4Uyvp6j-ZvTWUzIHM39DkXk2iVKM2phnHQTS5MD4_wX3Dwor0DH7Eh4ZEyjZMMXvHumM73YbUcFQJa9hZxPG-t-Gd2eFZ3MOvyo-ddVGr9-WriaDavN7wP1q_qSW8oqAeSfEb8tOZccesvVibJjxsaUhe6u0T6W5P-s1h8Z_FCc47M6_6IXaRFWsXLDC9Ne0tsSfbgvz4gOce2iatgR1ktufNoj8tBwgGQYhb4Rhj5_Kgj0i_HN6pDUJfS8GtNhVIosYj5R7xDHQaqG1RQ.LmRnBPk8V5Mds_CD1hXSO2vP_jwidX0PJkhC-_2qOb8&amp;dib_tag=se&amp;keywords=natriumchlorit&amp;qid=1762510486&amp;sr=8-17&amp;th=1" TargetMode="External"/><Relationship Id="rId44" Type="http://schemas.openxmlformats.org/officeDocument/2006/relationships/image" Target="media/image13.jpeg"/><Relationship Id="rId52" Type="http://schemas.openxmlformats.org/officeDocument/2006/relationships/hyperlink" Target="file:///D:\CDL\B.docx" TargetMode="External"/><Relationship Id="rId60" Type="http://schemas.openxmlformats.org/officeDocument/2006/relationships/hyperlink" Target="file:///D:\CDL\J.docx" TargetMode="External"/><Relationship Id="rId65" Type="http://schemas.openxmlformats.org/officeDocument/2006/relationships/hyperlink" Target="file:///D:\CDL\P.docx" TargetMode="External"/><Relationship Id="rId73" Type="http://schemas.openxmlformats.org/officeDocument/2006/relationships/hyperlink" Target="file:///D:\CDL\X.docx" TargetMode="External"/><Relationship Id="rId78" Type="http://schemas.openxmlformats.org/officeDocument/2006/relationships/hyperlink" Target="https://gesundheits-universum.com/Andreas-Kalcker-zur-Corona-Impfung/" TargetMode="Externa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s://www.amazon.de/Bewinner-Elektrische-Vakuumpumpe-Medizinische-Behandlungsinstrumente/dp/B0BJZYZCHD/ref=pd_rhf_se_s_ci_mcx_mr_hp_d_d_sccl_1_7/259-0754182-4621855?pd_rd_w=zjmGJ&amp;content-id=amzn1.sym.2d7b61cf-9987-4cb2-a8c5-cab1656ec3c0%3Aamzn1.symc.206c6295-3b43-4a2b-9d15-273ba17f7025&amp;pf_rd_p=2d7b61cf-9987-4cb2-a8c5-cab1656ec3c0&amp;pf_rd_r=ZJNTYMGDPKQ7YYDVMEPM&amp;pd_rd_wg=xcXtj&amp;pd_rd_r=65c10394-c976-4181-805e-632b1908e43c&amp;pd_rd_i=B0BJZYZCHD&amp;th=1" TargetMode="External"/><Relationship Id="rId18" Type="http://schemas.openxmlformats.org/officeDocument/2006/relationships/hyperlink" Target="https://www.amazon.de/Lunpog-DC-Stecker-Netzadapter-CCTV-Kamera-Adapter-Schwarz-4-St%C3%BCck/dp/B0DKJ5HKPM/ref=sr_1_6?dib=eyJ2IjoiMSJ9.3cjp8MQAjcvcNPSgANrZOWoNl1EGThTmKLnQmr43B2LUzJNXp-I9X2U-36FCZmYUdGp8aBsMNihOihw7N1DAVnA_5z-v1R1oYnPbaZvKz3HVboOM3AQIWpm7MUK04fMRRgAem2_ZdeyK0apdZKaUj0KPu4OkcLK0HdyvxWFpRRnx7uCWnqfIucG4dDoEN6yvDNrj1IWmQKAgF3BgCNuzvcUbIcErYmDPMopyTSXhRsw.-KvLiRRL2EsmZckui6lqge5TKx7D_ji4hc1eSfgejEw&amp;dib_tag=se&amp;keywords=Hohlstecker%2B2%2C1%2Bx%2B5%2C5%2Bmm&amp;qid=1763290136&amp;sr=8-6&amp;th=1" TargetMode="External"/><Relationship Id="rId39" Type="http://schemas.openxmlformats.org/officeDocument/2006/relationships/hyperlink" Target="https://medalab.de/produkt/chlordioxid-ppm-meter-mara/?srsltid=AfmBOoouo1ydOcvc4kAQWbbCJS5dnpMy7j3qAqnYhiz5_ulpMNGXrVJk" TargetMode="External"/><Relationship Id="rId34" Type="http://schemas.openxmlformats.org/officeDocument/2006/relationships/hyperlink" Target="https://www.amazon.de/dp/B0B6WDWCD5/ref=sspa_dk_detail_3?psc=1&amp;pd_rd_i=B0B6WDWCD5&amp;pd_rd_w=Cs1H1&amp;content-id=amzn1.sym.bf6dbf94-e926-4351-8952-c09f45cdef70&amp;pf_rd_p=bf6dbf94-e926-4351-8952-c09f45cdef70&amp;pf_rd_r=TCK4DKGK5YES6Q24MRBS&amp;pd_rd_wg=PZGiD&amp;pd_rd_r=74d3e7dd-545f-4907-ab37-5eff965ccd9e&amp;aref=lBXSbJO2CR&amp;sp_csd=d2lkZ2V0TmFtZT1zcF9kZXRhaWw" TargetMode="External"/><Relationship Id="rId50" Type="http://schemas.openxmlformats.org/officeDocument/2006/relationships/hyperlink" Target="https://dioxipedia-com.translate.goog/index.php/Main_Page?_x_tr_sl=auto&amp;_x_tr_tl=de&amp;_x_tr_hl=es&amp;_x_tr_pto=wapp" TargetMode="External"/><Relationship Id="rId55" Type="http://schemas.openxmlformats.org/officeDocument/2006/relationships/hyperlink" Target="file:///D:\CDL\E.docx" TargetMode="External"/><Relationship Id="rId76" Type="http://schemas.openxmlformats.org/officeDocument/2006/relationships/hyperlink" Target="https://dioxipedia-com.translate.goog/index.php/Testimonials?_x_tr_sl=auto&amp;_x_tr_tl=de&amp;_x_tr_hl=es&amp;_x_tr_pto=wapp&amp;_x_tr_hist=true" TargetMode="External"/><Relationship Id="rId7" Type="http://schemas.openxmlformats.org/officeDocument/2006/relationships/endnotes" Target="endnotes.xml"/><Relationship Id="rId71" Type="http://schemas.openxmlformats.org/officeDocument/2006/relationships/hyperlink" Target="file:///D:\CDL\V.docx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mollenkopf-stuttgart.de/shop/p224_wh-flasche-klar-50ml-m_verschl-din32.html" TargetMode="External"/><Relationship Id="rId24" Type="http://schemas.openxmlformats.org/officeDocument/2006/relationships/image" Target="media/image8.png"/><Relationship Id="rId40" Type="http://schemas.openxmlformats.org/officeDocument/2006/relationships/image" Target="media/image12.png"/><Relationship Id="rId45" Type="http://schemas.openxmlformats.org/officeDocument/2006/relationships/hyperlink" Target="http://www.vitaswing.de/cdl/Loop-CDL-50+100ml.mp4" TargetMode="External"/><Relationship Id="rId66" Type="http://schemas.openxmlformats.org/officeDocument/2006/relationships/hyperlink" Target="file:///D:\CDL\Q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0E91A9-1D63-48F5-9BA1-E9D9B1036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4746</Words>
  <Characters>29901</Characters>
  <Application>Microsoft Office Word</Application>
  <DocSecurity>0</DocSecurity>
  <Lines>249</Lines>
  <Paragraphs>69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5</cp:revision>
  <cp:lastPrinted>2026-05-19T08:24:00Z</cp:lastPrinted>
  <dcterms:created xsi:type="dcterms:W3CDTF">2026-05-19T08:06:00Z</dcterms:created>
  <dcterms:modified xsi:type="dcterms:W3CDTF">2026-05-19T08:37:00Z</dcterms:modified>
</cp:coreProperties>
</file>